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5B145FCA" w14:textId="19EBD60B" w:rsidR="000746C5" w:rsidRPr="00341AC4" w:rsidRDefault="003B6F34" w:rsidP="004501ED">
      <w:pPr>
        <w:spacing w:line="276" w:lineRule="auto"/>
        <w:ind w:left="6889" w:hanging="6889"/>
        <w:jc w:val="right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Załącznik nr 4 do zarządzenia nr</w:t>
      </w:r>
      <w:r w:rsidR="0051367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189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/202</w:t>
      </w:r>
      <w:r w:rsidR="00566B57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5</w:t>
      </w:r>
    </w:p>
    <w:p w14:paraId="2FF48E7D" w14:textId="0508FD06" w:rsidR="000746C5" w:rsidRPr="00341AC4" w:rsidRDefault="003B6F34" w:rsidP="004501E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000000" w:themeColor="text1"/>
        </w:rPr>
      </w:pPr>
      <w:r w:rsidRPr="00CA3616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341AC4">
        <w:rPr>
          <w:rFonts w:asciiTheme="minorHAnsi" w:hAnsiTheme="minorHAnsi" w:cstheme="minorHAnsi"/>
          <w:b/>
          <w:bCs/>
          <w:iCs/>
          <w:color w:val="000000" w:themeColor="text1"/>
        </w:rPr>
        <w:t>P</w:t>
      </w:r>
      <w:r w:rsidRPr="00341AC4">
        <w:rPr>
          <w:rFonts w:asciiTheme="minorHAnsi" w:hAnsiTheme="minorHAnsi" w:cstheme="minorHAnsi"/>
          <w:b/>
          <w:bCs/>
          <w:iCs/>
          <w:color w:val="000000" w:themeColor="text1"/>
        </w:rPr>
        <w:t>RZEDMIOTU</w:t>
      </w:r>
      <w:r w:rsidR="00654EA0" w:rsidRPr="00341AC4">
        <w:rPr>
          <w:rFonts w:asciiTheme="minorHAnsi" w:hAnsiTheme="minorHAnsi" w:cstheme="minorHAnsi"/>
          <w:b/>
          <w:bCs/>
          <w:iCs/>
          <w:color w:val="000000" w:themeColor="text1"/>
        </w:rPr>
        <w:t xml:space="preserve"> (ZAJĘĆ)</w:t>
      </w:r>
    </w:p>
    <w:p w14:paraId="4F1D28DF" w14:textId="0B2E9400" w:rsidR="00363F81" w:rsidRPr="00341AC4" w:rsidRDefault="00363F81" w:rsidP="004501ED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Kod przedmiotu (zajęć):</w:t>
      </w:r>
      <w:r w:rsidR="00737E05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</w:t>
      </w:r>
      <w:r w:rsidR="00737E05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0912-7LEK-C</w:t>
      </w:r>
      <w:r w:rsidR="00737E05" w:rsidRPr="00737E05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-M</w:t>
      </w:r>
      <w:r w:rsidR="00737E05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R</w:t>
      </w:r>
    </w:p>
    <w:p w14:paraId="43134346" w14:textId="5810EE46" w:rsidR="004501ED" w:rsidRPr="00737E05" w:rsidRDefault="004838B3" w:rsidP="00737E05">
      <w:pPr>
        <w:pStyle w:val="Nagwek3"/>
        <w:spacing w:line="276" w:lineRule="auto"/>
        <w:ind w:firstLine="426"/>
        <w:rPr>
          <w:rFonts w:asciiTheme="minorHAnsi" w:hAnsiTheme="minorHAnsi" w:cstheme="minorHAnsi"/>
          <w:b/>
          <w:bCs/>
          <w:i/>
          <w:color w:val="000000" w:themeColor="text1"/>
          <w:lang w:val="pl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Nazwa przedmiotu </w:t>
      </w:r>
      <w:bookmarkStart w:id="0" w:name="_Hlk210305669"/>
      <w:r w:rsidRPr="00341AC4">
        <w:rPr>
          <w:rFonts w:asciiTheme="minorHAnsi" w:hAnsiTheme="minorHAnsi" w:cstheme="minorHAnsi"/>
          <w:b/>
          <w:bCs/>
          <w:color w:val="000000" w:themeColor="text1"/>
        </w:rPr>
        <w:t xml:space="preserve">(zajęć) </w:t>
      </w:r>
      <w:bookmarkEnd w:id="0"/>
      <w:r w:rsidRPr="00341AC4">
        <w:rPr>
          <w:rFonts w:asciiTheme="minorHAnsi" w:hAnsiTheme="minorHAnsi" w:cstheme="minorHAnsi"/>
          <w:b/>
          <w:bCs/>
          <w:color w:val="000000" w:themeColor="text1"/>
        </w:rPr>
        <w:t>w języku polskim:</w:t>
      </w:r>
      <w:r w:rsidR="00737E05">
        <w:rPr>
          <w:rFonts w:asciiTheme="minorHAnsi" w:hAnsiTheme="minorHAnsi" w:cstheme="minorHAnsi"/>
          <w:b/>
          <w:bCs/>
          <w:color w:val="000000" w:themeColor="text1"/>
        </w:rPr>
        <w:t xml:space="preserve"> </w:t>
      </w:r>
      <w:r w:rsidR="00737E05" w:rsidRPr="00737E05">
        <w:rPr>
          <w:rFonts w:asciiTheme="minorHAnsi" w:hAnsiTheme="minorHAnsi" w:cstheme="minorHAnsi"/>
          <w:b/>
          <w:bCs/>
          <w:color w:val="000000" w:themeColor="text1"/>
          <w:lang w:val="pl"/>
        </w:rPr>
        <w:t>Medycyna Ratunkowa i Medycyna Katastrof</w:t>
      </w:r>
    </w:p>
    <w:p w14:paraId="274BA5FF" w14:textId="53102BD2" w:rsidR="004838B3" w:rsidRPr="00341AC4" w:rsidRDefault="004838B3" w:rsidP="00737E05">
      <w:pPr>
        <w:pStyle w:val="Styl1"/>
        <w:spacing w:line="276" w:lineRule="auto"/>
        <w:ind w:firstLine="426"/>
        <w:rPr>
          <w:i w:val="0"/>
          <w:iCs/>
          <w:color w:val="000000" w:themeColor="text1"/>
        </w:rPr>
      </w:pPr>
      <w:r w:rsidRPr="00341AC4">
        <w:rPr>
          <w:b/>
          <w:bCs/>
          <w:i w:val="0"/>
          <w:iCs/>
          <w:color w:val="000000" w:themeColor="text1"/>
        </w:rPr>
        <w:t>Nazwa przedmiotu (zajęć) w języku angielskim:</w:t>
      </w:r>
      <w:r w:rsidR="00737E05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737E05" w:rsidRPr="00815057">
        <w:rPr>
          <w:b/>
          <w:bCs/>
          <w:i w:val="0"/>
          <w:iCs/>
          <w:color w:val="000000" w:themeColor="text1"/>
        </w:rPr>
        <w:t>Emergency</w:t>
      </w:r>
      <w:proofErr w:type="spellEnd"/>
      <w:r w:rsidR="00737E05" w:rsidRPr="00815057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737E05" w:rsidRPr="00815057">
        <w:rPr>
          <w:b/>
          <w:bCs/>
          <w:i w:val="0"/>
          <w:iCs/>
          <w:color w:val="000000" w:themeColor="text1"/>
        </w:rPr>
        <w:t>Medicine</w:t>
      </w:r>
      <w:proofErr w:type="spellEnd"/>
      <w:r w:rsidR="00737E05" w:rsidRPr="00815057">
        <w:rPr>
          <w:b/>
          <w:bCs/>
          <w:i w:val="0"/>
          <w:iCs/>
          <w:color w:val="000000" w:themeColor="text1"/>
        </w:rPr>
        <w:t xml:space="preserve"> and </w:t>
      </w:r>
      <w:proofErr w:type="spellStart"/>
      <w:r w:rsidR="00737E05" w:rsidRPr="00815057">
        <w:rPr>
          <w:b/>
          <w:bCs/>
          <w:i w:val="0"/>
          <w:iCs/>
          <w:color w:val="000000" w:themeColor="text1"/>
        </w:rPr>
        <w:t>Disaster</w:t>
      </w:r>
      <w:proofErr w:type="spellEnd"/>
      <w:r w:rsidR="00737E05" w:rsidRPr="00815057">
        <w:rPr>
          <w:b/>
          <w:bCs/>
          <w:i w:val="0"/>
          <w:iCs/>
          <w:color w:val="000000" w:themeColor="text1"/>
        </w:rPr>
        <w:t xml:space="preserve"> </w:t>
      </w:r>
      <w:proofErr w:type="spellStart"/>
      <w:r w:rsidR="00737E05" w:rsidRPr="00815057">
        <w:rPr>
          <w:b/>
          <w:bCs/>
          <w:i w:val="0"/>
          <w:iCs/>
          <w:color w:val="000000" w:themeColor="text1"/>
        </w:rPr>
        <w:t>Medicine</w:t>
      </w:r>
      <w:proofErr w:type="spellEnd"/>
    </w:p>
    <w:p w14:paraId="1405C745" w14:textId="3853D916" w:rsidR="000746C5" w:rsidRPr="00341AC4" w:rsidRDefault="00937B44" w:rsidP="004501ED">
      <w:pPr>
        <w:pStyle w:val="Nagwek2"/>
        <w:shd w:val="clear" w:color="auto" w:fill="auto"/>
        <w:snapToGrid w:val="0"/>
        <w:spacing w:before="240" w:after="120" w:line="276" w:lineRule="auto"/>
        <w:ind w:left="845" w:right="544" w:hanging="357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Usytuowanie</w:t>
      </w:r>
      <w:r w:rsidR="00BE67AE" w:rsidRPr="00341AC4">
        <w:rPr>
          <w:iCs/>
          <w:color w:val="000000" w:themeColor="text1"/>
          <w:sz w:val="24"/>
          <w:szCs w:val="24"/>
        </w:rPr>
        <w:t xml:space="preserve"> 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  <w:r w:rsidRPr="00341AC4">
        <w:rPr>
          <w:iCs/>
          <w:color w:val="000000" w:themeColor="text1"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341AC4" w:rsidRPr="00341AC4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0746C5" w:rsidRPr="00341AC4" w:rsidRDefault="003B6F34" w:rsidP="004501ED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0A59B2E1" w:rsidR="000746C5" w:rsidRPr="00341AC4" w:rsidRDefault="0004007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</w:rPr>
            </w:pPr>
            <w:r w:rsidRPr="0004007E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4"/>
                <w:szCs w:val="24"/>
                <w:lang w:val="pl"/>
              </w:rPr>
              <w:t>lekarski</w:t>
            </w:r>
          </w:p>
        </w:tc>
      </w:tr>
      <w:tr w:rsidR="0004007E" w:rsidRPr="00341AC4" w14:paraId="4F60DDAE" w14:textId="77777777" w:rsidTr="00815057">
        <w:trPr>
          <w:trHeight w:val="285"/>
          <w:jc w:val="center"/>
        </w:trPr>
        <w:tc>
          <w:tcPr>
            <w:tcW w:w="4742" w:type="dxa"/>
          </w:tcPr>
          <w:p w14:paraId="34AC78D4" w14:textId="08FC496A" w:rsidR="0004007E" w:rsidRPr="00341AC4" w:rsidRDefault="0004007E" w:rsidP="0004007E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A4265F" w14:textId="5FF14487" w:rsidR="0004007E" w:rsidRPr="0004007E" w:rsidRDefault="0004007E" w:rsidP="0004007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s</w:t>
            </w:r>
            <w:r w:rsidRPr="0004007E">
              <w:rPr>
                <w:rFonts w:asciiTheme="minorHAnsi" w:hAnsiTheme="minorHAnsi" w:cstheme="minorHAnsi"/>
                <w:sz w:val="21"/>
                <w:szCs w:val="21"/>
              </w:rPr>
              <w:t>tacjonarne/ niestacjonarne</w:t>
            </w:r>
          </w:p>
        </w:tc>
      </w:tr>
      <w:tr w:rsidR="0004007E" w:rsidRPr="00341AC4" w14:paraId="15D8E656" w14:textId="77777777" w:rsidTr="00815057">
        <w:trPr>
          <w:trHeight w:val="285"/>
          <w:jc w:val="center"/>
        </w:trPr>
        <w:tc>
          <w:tcPr>
            <w:tcW w:w="4742" w:type="dxa"/>
          </w:tcPr>
          <w:p w14:paraId="66CB51F4" w14:textId="3D09229F" w:rsidR="0004007E" w:rsidRPr="00341AC4" w:rsidRDefault="0004007E" w:rsidP="0004007E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color w:val="000000" w:themeColor="text1"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13F634" w14:textId="0B44544E" w:rsidR="0004007E" w:rsidRPr="0004007E" w:rsidRDefault="0004007E" w:rsidP="0004007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j</w:t>
            </w:r>
            <w:r w:rsidRPr="0004007E">
              <w:rPr>
                <w:rFonts w:asciiTheme="minorHAnsi" w:hAnsiTheme="minorHAnsi" w:cstheme="minorHAnsi"/>
                <w:sz w:val="21"/>
                <w:szCs w:val="21"/>
              </w:rPr>
              <w:t>ednolite studia magisterskie</w:t>
            </w:r>
          </w:p>
        </w:tc>
      </w:tr>
      <w:tr w:rsidR="0004007E" w:rsidRPr="00341AC4" w14:paraId="24A4112E" w14:textId="77777777" w:rsidTr="00815057">
        <w:trPr>
          <w:trHeight w:val="285"/>
          <w:jc w:val="center"/>
        </w:trPr>
        <w:tc>
          <w:tcPr>
            <w:tcW w:w="4742" w:type="dxa"/>
          </w:tcPr>
          <w:p w14:paraId="44A41269" w14:textId="1304D5E3" w:rsidR="0004007E" w:rsidRPr="00341AC4" w:rsidRDefault="0004007E" w:rsidP="0004007E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631185" w14:textId="271252D5" w:rsidR="0004007E" w:rsidRPr="0004007E" w:rsidRDefault="0004007E" w:rsidP="0004007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4007E">
              <w:rPr>
                <w:rFonts w:asciiTheme="minorHAnsi" w:hAnsiTheme="minorHAnsi" w:cstheme="minorHAnsi"/>
                <w:sz w:val="21"/>
                <w:szCs w:val="21"/>
              </w:rPr>
              <w:t>ogólnoakademicki</w:t>
            </w:r>
          </w:p>
        </w:tc>
      </w:tr>
      <w:tr w:rsidR="0004007E" w:rsidRPr="00341AC4" w14:paraId="665D7137" w14:textId="77777777" w:rsidTr="00815057">
        <w:trPr>
          <w:trHeight w:val="282"/>
          <w:jc w:val="center"/>
        </w:trPr>
        <w:tc>
          <w:tcPr>
            <w:tcW w:w="4742" w:type="dxa"/>
          </w:tcPr>
          <w:p w14:paraId="4533E0D6" w14:textId="3B7F67D4" w:rsidR="0004007E" w:rsidRPr="00341AC4" w:rsidRDefault="0004007E" w:rsidP="0004007E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54463" w14:textId="77238840" w:rsidR="0004007E" w:rsidRPr="0004007E" w:rsidRDefault="0004007E" w:rsidP="0004007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d</w:t>
            </w:r>
            <w:r w:rsidRPr="0004007E">
              <w:rPr>
                <w:rFonts w:asciiTheme="minorHAnsi" w:hAnsiTheme="minorHAnsi" w:cstheme="minorHAnsi"/>
                <w:sz w:val="21"/>
                <w:szCs w:val="21"/>
              </w:rPr>
              <w:t>r hab. Paweł Podsiadło, prof. UJK</w:t>
            </w:r>
          </w:p>
        </w:tc>
      </w:tr>
      <w:tr w:rsidR="0004007E" w:rsidRPr="00341AC4" w14:paraId="61AC06B3" w14:textId="77777777" w:rsidTr="00815057">
        <w:trPr>
          <w:trHeight w:val="285"/>
          <w:jc w:val="center"/>
        </w:trPr>
        <w:tc>
          <w:tcPr>
            <w:tcW w:w="4742" w:type="dxa"/>
          </w:tcPr>
          <w:p w14:paraId="29CD3083" w14:textId="2619BB49" w:rsidR="0004007E" w:rsidRPr="00341AC4" w:rsidRDefault="0004007E" w:rsidP="0004007E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Kontakt</w:t>
            </w:r>
          </w:p>
        </w:tc>
        <w:tc>
          <w:tcPr>
            <w:tcW w:w="50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CAC9C9" w14:textId="01804926" w:rsidR="0004007E" w:rsidRPr="0004007E" w:rsidRDefault="0004007E" w:rsidP="0004007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color w:val="000000" w:themeColor="text1"/>
                <w:sz w:val="21"/>
                <w:szCs w:val="21"/>
              </w:rPr>
            </w:pPr>
            <w:r w:rsidRPr="0004007E">
              <w:rPr>
                <w:rFonts w:asciiTheme="minorHAnsi" w:hAnsiTheme="minorHAnsi" w:cstheme="minorHAnsi"/>
                <w:sz w:val="21"/>
                <w:szCs w:val="21"/>
              </w:rPr>
              <w:t>pawel.podsiadlo@ujk.edu.pl</w:t>
            </w:r>
          </w:p>
        </w:tc>
      </w:tr>
    </w:tbl>
    <w:p w14:paraId="07E319B6" w14:textId="74AAD63C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Ogólna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341AC4" w:rsidRPr="00341AC4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5762E8A3" w:rsidR="000746C5" w:rsidRPr="00341AC4" w:rsidRDefault="0004007E" w:rsidP="004501ED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polski</w:t>
            </w:r>
          </w:p>
        </w:tc>
      </w:tr>
      <w:tr w:rsidR="00341AC4" w:rsidRPr="00341AC4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341AC4" w:rsidRDefault="003B6F34" w:rsidP="004501ED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0BC991E0" w:rsidR="000746C5" w:rsidRPr="00341AC4" w:rsidRDefault="00815057" w:rsidP="00815057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 xml:space="preserve">uzyskane zaliczenia z anestezjologii, </w:t>
            </w:r>
            <w:r w:rsidR="0004007E" w:rsidRPr="000400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chirurgi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i</w:t>
            </w:r>
            <w:r w:rsidR="0004007E" w:rsidRPr="000400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, chor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ó</w:t>
            </w:r>
            <w:r w:rsidR="0004007E" w:rsidRPr="000400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b wewnętrzn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ych</w:t>
            </w:r>
            <w:r w:rsidR="0004007E" w:rsidRPr="000400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, pediatri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i</w:t>
            </w:r>
          </w:p>
        </w:tc>
      </w:tr>
    </w:tbl>
    <w:p w14:paraId="3E7144CC" w14:textId="6D649217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 xml:space="preserve">Szczegółowa charakterystyka </w:t>
      </w:r>
      <w:r w:rsidR="00BE67AE" w:rsidRPr="00341AC4">
        <w:rPr>
          <w:iCs/>
          <w:color w:val="000000" w:themeColor="text1"/>
          <w:sz w:val="24"/>
          <w:szCs w:val="24"/>
        </w:rPr>
        <w:t>przedmiotu</w:t>
      </w:r>
      <w:r w:rsidR="00654EA0" w:rsidRPr="00341AC4">
        <w:rPr>
          <w:iCs/>
          <w:color w:val="000000" w:themeColor="text1"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341AC4" w:rsidRPr="00341AC4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7C45AF7D" w:rsidR="000746C5" w:rsidRPr="00341AC4" w:rsidRDefault="0004007E" w:rsidP="004501ED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400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  <w:lang w:val="pl"/>
              </w:rPr>
              <w:t>Wykłady (W), ćwiczenia (C), ćwiczenia praktyczne (CP)</w:t>
            </w:r>
          </w:p>
        </w:tc>
      </w:tr>
      <w:tr w:rsidR="00341AC4" w:rsidRPr="00341AC4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0E0903AA" w14:textId="77777777" w:rsidR="0004007E" w:rsidRPr="0004007E" w:rsidRDefault="0004007E" w:rsidP="0004007E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400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1) Wykłady: w pomieszczeniu dydaktycznym UJK</w:t>
            </w:r>
          </w:p>
          <w:p w14:paraId="0ADE58D8" w14:textId="77777777" w:rsidR="0004007E" w:rsidRPr="0004007E" w:rsidRDefault="0004007E" w:rsidP="0004007E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400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 Ćwiczenia: w pomieszczeniu dydaktycznym UJK</w:t>
            </w:r>
          </w:p>
          <w:p w14:paraId="76375933" w14:textId="0F02FFE8" w:rsidR="000746C5" w:rsidRPr="00341AC4" w:rsidRDefault="0004007E" w:rsidP="0004007E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400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2) Ćwiczenia praktyczne: w Centrum Symulacji Medycznych UJK, SOR</w:t>
            </w:r>
          </w:p>
        </w:tc>
      </w:tr>
      <w:tr w:rsidR="00341AC4" w:rsidRPr="00341AC4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3CB098EE" w:rsidR="000861E2" w:rsidRPr="000861E2" w:rsidRDefault="0004007E" w:rsidP="0027744C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</w:pPr>
            <w:r w:rsidRPr="000400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 xml:space="preserve">Wykład – </w:t>
            </w:r>
            <w:r w:rsidR="00EC0625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egzamin pisemny</w:t>
            </w:r>
            <w:r w:rsidRPr="000400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 xml:space="preserve">, Ćwiczenia – </w:t>
            </w:r>
            <w:r w:rsidR="00031B00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zaliczenie z oceną (na podstawie wiedzy zaprezentowanej w toku zajęć)</w:t>
            </w:r>
            <w:r w:rsidRPr="000400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 xml:space="preserve">, Ćwiczenia praktyczne - </w:t>
            </w:r>
            <w:r w:rsidR="00031B00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zaliczenie z oceną (na podstawie poprawności wykonywanych procedur)</w:t>
            </w:r>
            <w:r w:rsidR="000861E2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.</w:t>
            </w:r>
            <w:r w:rsidR="000861E2" w:rsidRPr="000861E2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27744C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Wszystkie formy przedmiotu są obowiązkowe.</w:t>
            </w:r>
            <w:bookmarkStart w:id="1" w:name="_GoBack"/>
            <w:bookmarkEnd w:id="1"/>
          </w:p>
        </w:tc>
      </w:tr>
      <w:tr w:rsidR="00341AC4" w:rsidRPr="00341AC4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341AC4" w:rsidRDefault="003B6F34" w:rsidP="004501ED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0D3512EE" w14:textId="77777777" w:rsidR="0004007E" w:rsidRPr="0004007E" w:rsidRDefault="0004007E" w:rsidP="0004007E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400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Wykład: wykład informacyjny </w:t>
            </w:r>
          </w:p>
          <w:p w14:paraId="4823EC6F" w14:textId="77777777" w:rsidR="0004007E" w:rsidRPr="0004007E" w:rsidRDefault="0004007E" w:rsidP="0004007E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400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Ćwiczenia: wykład konwersatoryjny</w:t>
            </w:r>
          </w:p>
          <w:p w14:paraId="6AE867CE" w14:textId="41D93488" w:rsidR="00402BCD" w:rsidRPr="00341AC4" w:rsidRDefault="00815057" w:rsidP="0004007E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Ćwiczenia praktyczne: s</w:t>
            </w:r>
            <w:r w:rsidR="0004007E" w:rsidRPr="0004007E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ymulacje medyczne, zajęcia na SOR</w:t>
            </w:r>
          </w:p>
        </w:tc>
      </w:tr>
      <w:tr w:rsidR="00341AC4" w:rsidRPr="00341AC4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3.5.a.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podstawow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C5797E5" w14:textId="298322CC" w:rsidR="0004007E" w:rsidRPr="0004007E" w:rsidRDefault="0004007E" w:rsidP="0004007E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</w:pPr>
            <w:r w:rsidRPr="000400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 xml:space="preserve">Sosada K. (red) Ostre stany zagrożenia życia w chorobach wewnętrznych. PZWL, </w:t>
            </w:r>
            <w:r w:rsidR="0081505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najnowsze wydanie</w:t>
            </w:r>
          </w:p>
          <w:p w14:paraId="476B153E" w14:textId="167A2EE0" w:rsidR="0004007E" w:rsidRPr="0004007E" w:rsidRDefault="0004007E" w:rsidP="0004007E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</w:pPr>
            <w:r w:rsidRPr="000400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 xml:space="preserve">Sosada K. Żurawiński W (red) Ostre stany zagrożenia życia w obrażeniach ciała. PZWL, </w:t>
            </w:r>
            <w:r w:rsidR="0081505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najnowsze wydanie</w:t>
            </w:r>
          </w:p>
          <w:p w14:paraId="21539079" w14:textId="02EDEB1C" w:rsidR="00566B57" w:rsidRPr="00341AC4" w:rsidRDefault="0004007E" w:rsidP="00815057">
            <w:pPr>
              <w:pStyle w:val="TableParagraph"/>
              <w:numPr>
                <w:ilvl w:val="0"/>
                <w:numId w:val="37"/>
              </w:numPr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400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Wytyczne Europejskiej Rady Resus</w:t>
            </w:r>
            <w:r w:rsidR="0081505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cytacji - najnowsze</w:t>
            </w:r>
          </w:p>
        </w:tc>
      </w:tr>
      <w:tr w:rsidR="00341AC4" w:rsidRPr="00341AC4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566B57" w:rsidRPr="00341AC4" w:rsidRDefault="00AB3480" w:rsidP="004501ED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3.5.b. </w:t>
            </w:r>
            <w:r w:rsidR="004C2D66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Wykaz literatury </w:t>
            </w:r>
            <w:r w:rsidR="00566B57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uzupełniając</w:t>
            </w:r>
            <w:r w:rsidR="00402BCD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ej</w:t>
            </w:r>
          </w:p>
        </w:tc>
        <w:tc>
          <w:tcPr>
            <w:tcW w:w="6279" w:type="dxa"/>
          </w:tcPr>
          <w:p w14:paraId="7456B6D4" w14:textId="4C1BBD13" w:rsidR="00566B57" w:rsidRPr="00341AC4" w:rsidRDefault="00DE4640" w:rsidP="00815057">
            <w:pPr>
              <w:pStyle w:val="TableParagraph"/>
              <w:spacing w:line="276" w:lineRule="auto"/>
              <w:ind w:right="183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 xml:space="preserve">1. </w:t>
            </w:r>
            <w:r w:rsidR="0004007E" w:rsidRPr="0004007E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Ciećkiewicz J. (red) Ratownictwo medyczne w wypadkach masowych: medycyna katastrof w zarysie. Wydawnictw</w:t>
            </w:r>
            <w:r w:rsidR="00815057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  <w:lang w:val="pl"/>
              </w:rPr>
              <w:t>o  Medyczne  Górnicki, najnowsze wydanie</w:t>
            </w:r>
          </w:p>
        </w:tc>
      </w:tr>
    </w:tbl>
    <w:p w14:paraId="211E22AD" w14:textId="632220BB" w:rsidR="000746C5" w:rsidRPr="00341AC4" w:rsidRDefault="00937B44" w:rsidP="004501ED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Cele, treści i efekty uczenia się</w:t>
      </w:r>
    </w:p>
    <w:p w14:paraId="467AD185" w14:textId="78831576" w:rsidR="003E0703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Cele przedmiotu (zajęć) (z uwzględnieniem formy zajęć)</w:t>
      </w:r>
    </w:p>
    <w:p w14:paraId="59B3D703" w14:textId="38FEA17B" w:rsidR="00DE4640" w:rsidRPr="00341AC4" w:rsidRDefault="00DE4640" w:rsidP="00DE4640">
      <w:pPr>
        <w:pStyle w:val="TableParagraph"/>
        <w:snapToGrid w:val="0"/>
        <w:spacing w:line="276" w:lineRule="auto"/>
        <w:ind w:left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Wykłady</w:t>
      </w:r>
    </w:p>
    <w:p w14:paraId="70C4C09E" w14:textId="6D6A05A8" w:rsidR="003E0703" w:rsidRPr="00341AC4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C1.</w:t>
      </w:r>
      <w:r w:rsidR="00DE4640">
        <w:rPr>
          <w:rFonts w:eastAsia="Arial Unicode MS"/>
          <w:sz w:val="18"/>
          <w:szCs w:val="18"/>
          <w:lang w:val="pl" w:bidi="ar-SA"/>
        </w:rPr>
        <w:t xml:space="preserve"> </w:t>
      </w:r>
      <w:r w:rsidR="00DE4640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Za</w:t>
      </w:r>
      <w:r w:rsidR="00DE4640" w:rsidRPr="00DE4640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poznanie studentów z  rozszerzonymi wiadomościami na temat stanów zagrożenia życia  wynikających z jednostek chorobowych i urazów poszczególnych układów i narządów człowieka.</w:t>
      </w:r>
    </w:p>
    <w:p w14:paraId="471E5D6B" w14:textId="741CF6FC" w:rsidR="003E0703" w:rsidRPr="00DE4640" w:rsidRDefault="003E0703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C2.</w:t>
      </w:r>
      <w:r w:rsidR="00DE4640" w:rsidRPr="00DE4640">
        <w:rPr>
          <w:rFonts w:eastAsia="Arial Unicode MS"/>
          <w:sz w:val="18"/>
          <w:szCs w:val="18"/>
          <w:lang w:val="pl" w:bidi="ar-SA"/>
        </w:rPr>
        <w:t xml:space="preserve"> </w:t>
      </w:r>
      <w:r w:rsidR="00DE4640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Z</w:t>
      </w:r>
      <w:r w:rsidR="00DE4640" w:rsidRPr="00DE4640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apoznanie studentów z zasadami planowania i organizacji zabezpieczenia medycznego w katastrofach przemysłowych, komunikacyjnych, chemiczno-ekologicznych, klęskach żywiołowych i zagrożeń militarnych.</w:t>
      </w:r>
    </w:p>
    <w:p w14:paraId="2810DD40" w14:textId="45376533" w:rsidR="00DE4640" w:rsidRDefault="00DE4640" w:rsidP="00DE4640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  <w:lang w:val="pl"/>
        </w:rPr>
        <w:t>Ćwiczenia</w:t>
      </w:r>
    </w:p>
    <w:p w14:paraId="0DBDCB92" w14:textId="77777777" w:rsidR="00DE4640" w:rsidRDefault="00DE4640" w:rsidP="00DE4640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1B85BA23" w14:textId="0C296E9E" w:rsidR="00DE4640" w:rsidRDefault="00DE4640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 w:rsidRPr="00DE464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S</w:t>
      </w:r>
      <w:r w:rsidRPr="00DE4640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zczegółowe omówienie postępowania w stanach zagrożenia życia wynikających z jednostek chorobowych i urazów poszczególnych układów i narządów człowieka.</w:t>
      </w:r>
    </w:p>
    <w:p w14:paraId="7C09ACEF" w14:textId="1414AD86" w:rsidR="00DE4640" w:rsidRPr="00DE4640" w:rsidRDefault="00DE4640" w:rsidP="00DE4640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/>
          <w:iCs/>
          <w:color w:val="000000" w:themeColor="text1"/>
          <w:sz w:val="24"/>
          <w:szCs w:val="24"/>
          <w:lang w:val="pl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C2.</w:t>
      </w:r>
      <w:r w:rsidRPr="00DE464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 Szczegółowe </w:t>
      </w:r>
      <w:r w:rsidRPr="00DE4640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omówienie zasad planowania i organizacji zabezpieczenia medycznego w katastrofach przemysłowych, komunikacyjnych, chemiczno-ekologicznych, klęskach żywiołowych i zagrożeń militarnych.</w:t>
      </w:r>
    </w:p>
    <w:p w14:paraId="79A6ED1A" w14:textId="260E3C8F" w:rsidR="00DE4640" w:rsidRDefault="00DE4640" w:rsidP="00DE4640">
      <w:pPr>
        <w:pStyle w:val="TableParagraph"/>
        <w:spacing w:line="276" w:lineRule="auto"/>
        <w:ind w:left="709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</w:p>
    <w:p w14:paraId="250F2B86" w14:textId="6D4A3C97" w:rsidR="003E0703" w:rsidRDefault="00DE4640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C1.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P</w:t>
      </w:r>
      <w:r w:rsidRPr="00DE4640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raktyczne zapoznanie studentów z  procedurami stosowanymi w stanach zagrożenia życia  wynikających z jednostek chorobowych i urazów poszczególnych układów i narządów człowieka.</w:t>
      </w:r>
    </w:p>
    <w:p w14:paraId="62F53614" w14:textId="212E3933" w:rsidR="00DE4640" w:rsidRPr="00815057" w:rsidRDefault="00DE4640" w:rsidP="004501ED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C2. </w:t>
      </w:r>
      <w:r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P</w:t>
      </w:r>
      <w:r w:rsidRPr="00DE4640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raktyczne </w:t>
      </w:r>
      <w:r w:rsidRPr="00DE4640">
        <w:rPr>
          <w:rFonts w:asciiTheme="minorHAnsi" w:hAnsiTheme="minorHAnsi" w:cstheme="minorHAnsi"/>
          <w:iCs/>
          <w:color w:val="000000" w:themeColor="text1"/>
          <w:sz w:val="24"/>
          <w:szCs w:val="24"/>
          <w:lang w:val="pl"/>
        </w:rPr>
        <w:t>kształtowanie umiejętności współpracy w zespole resuscytacyjnym i urazowym.</w:t>
      </w:r>
    </w:p>
    <w:p w14:paraId="2122E3E3" w14:textId="77777777" w:rsidR="00815057" w:rsidRPr="00341AC4" w:rsidRDefault="00815057" w:rsidP="00815057">
      <w:pPr>
        <w:pStyle w:val="TableParagraph"/>
        <w:spacing w:line="276" w:lineRule="auto"/>
        <w:ind w:left="993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</w:p>
    <w:p w14:paraId="67708B6E" w14:textId="0BF841A4" w:rsidR="003E0703" w:rsidRPr="00341AC4" w:rsidRDefault="003E0703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Treści programowe (z uwzględnieniem formy zajęć)</w:t>
      </w:r>
    </w:p>
    <w:p w14:paraId="63A1E98E" w14:textId="77777777" w:rsidR="003E0703" w:rsidRPr="00341AC4" w:rsidRDefault="003E0703" w:rsidP="00815057">
      <w:pPr>
        <w:pStyle w:val="TableParagraph"/>
        <w:spacing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Wykłady</w:t>
      </w:r>
    </w:p>
    <w:p w14:paraId="5589CA52" w14:textId="31F430CA" w:rsidR="003E0703" w:rsidRPr="00341AC4" w:rsidRDefault="001A488E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488E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Co to jest medycyna ratunkowa, ustalanie doraźnych priorytetów leczenia.Złota godzina i zgony do uniknięcia; strategia load &amp; go vs stay &amp; play; filozofia Damage Control Surgery; łańcuch przeżycia w NZK. Uproszczenie wstępnego postępowania do cABC i SAMPLE. Organizacja systemu PRM, SOR-y, centra urazowe, TRAUMA TEAM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22238E8C" w14:textId="0000863C" w:rsidR="003E0703" w:rsidRPr="001A488E" w:rsidRDefault="001A488E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488E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Niewydolność oddechowa; tlenoterapia bierna, NIV /CPAP, wentylacja respiratorem, ECMO. Układ krążenia; diagnostyka różnicowa bólu w kl. piers.,  zaburzenia rytmu. NZK, farmako- i elektroterapia, ręczna i mechaniczna CPR, ECP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R.</w:t>
      </w:r>
    </w:p>
    <w:p w14:paraId="23CD539C" w14:textId="2F2A5EE6" w:rsidR="001A488E" w:rsidRPr="001A488E" w:rsidRDefault="001A488E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488E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Wstrząs krwotoczny, klasyfikacja wstrząsu NZK wskutek urazu. Choroba urazowa SIRS/CARS. Urazy kończyn (amputacje urazowe, kwalifikacja i przygotowanie do transportu), urazy brzucha; urazy klatki piersiowej; urazy kręgosłupa; urazy głowy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3F9DA45D" w14:textId="078772C1" w:rsidR="001A488E" w:rsidRPr="001A488E" w:rsidRDefault="001A488E" w:rsidP="004501ED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488E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Układ nerwowy; udar, objawy, okno terapeutyczne do trombolizy i embolektomii. Nagła utrata przytomności, omdlenia, napady drgawkowe. Tonięcie. Rażenie piorunem. Porażenie prądem. Ugryzienia, ukąszenia, anafilaksja. Hipotermia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71FE5127" w14:textId="533BA34A" w:rsidR="00EA7C7B" w:rsidRPr="001A488E" w:rsidRDefault="001A488E" w:rsidP="001A488E">
      <w:pPr>
        <w:pStyle w:val="TableParagraph"/>
        <w:numPr>
          <w:ilvl w:val="0"/>
          <w:numId w:val="12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488E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Medycyna katastrof; zdarzenia mnogie i masowe; triage; organizacja działań na miejscu katastrofy. Zamachy terrorystyczne, bojowe środki trujące. Postrzały, wybuchy, zmiażdżenia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4EC358EB" w14:textId="77777777" w:rsidR="006D764F" w:rsidRPr="00341AC4" w:rsidRDefault="006D764F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</w:t>
      </w:r>
    </w:p>
    <w:p w14:paraId="37371666" w14:textId="4636AB3F" w:rsidR="006D764F" w:rsidRPr="00341AC4" w:rsidRDefault="001A488E" w:rsidP="004501ED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488E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Algorytm ALS; odwracalne przyczyny zatrzymania krążenia; Zabezpieczenie drożności dróg oddechowych; RSI; potwierdzenie położenia rurki intubacyjnej; czeklista DOPES; czeklista SPEEDBOMB; konikotomia; analgosedacja; nagłe zatrzymanie krążenia u dzieci; resuscytacja noworodka; ratunkowe leczenie zaburzeń rytmu serca, kardiowersja, stymulacja przezklatkowa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394B9EBA" w14:textId="50EE8340" w:rsidR="006D764F" w:rsidRPr="001A488E" w:rsidRDefault="001A488E" w:rsidP="001A488E">
      <w:pPr>
        <w:pStyle w:val="TableParagraph"/>
        <w:numPr>
          <w:ilvl w:val="0"/>
          <w:numId w:val="14"/>
        </w:numPr>
        <w:spacing w:line="276" w:lineRule="auto"/>
        <w:ind w:left="993" w:hanging="284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1A488E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Patofizjologia wstrząsu; triada śmierci; płynoterapia; wstępne postepowanie w urazach; zatrucia; postepowanie w oparzeniach termicznych</w:t>
      </w:r>
      <w:r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.</w:t>
      </w:r>
    </w:p>
    <w:p w14:paraId="25152388" w14:textId="303A1688" w:rsidR="006D764F" w:rsidRPr="00341AC4" w:rsidRDefault="001A488E" w:rsidP="004501ED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Ćwiczenia praktyczne</w:t>
      </w:r>
    </w:p>
    <w:p w14:paraId="3700E9B4" w14:textId="46014025" w:rsidR="006D764F" w:rsidRPr="00395BEE" w:rsidRDefault="001A488E" w:rsidP="00461977">
      <w:pPr>
        <w:pStyle w:val="TableParagraph"/>
        <w:numPr>
          <w:ilvl w:val="0"/>
          <w:numId w:val="39"/>
        </w:numPr>
        <w:spacing w:line="276" w:lineRule="auto"/>
        <w:rPr>
          <w:rFonts w:asciiTheme="minorHAnsi" w:hAnsiTheme="minorHAnsi" w:cstheme="minorHAnsi"/>
          <w:color w:val="000000" w:themeColor="text1"/>
          <w:sz w:val="24"/>
          <w:szCs w:val="24"/>
        </w:rPr>
      </w:pPr>
      <w:r w:rsidRPr="00395BEE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t>Resuscytacja krążeniowo-oddechowa: algorytmy BLS, ALS, EPALS, NLS; defibrylacja elektryczna, kardiowersja, stymulacja przezklatkowa; Bezprzyrządowe i przyrządowe zabezpieczenie dróg oddechowych, RSI; potwierdzenie położenia rurki intubacyjnej; monitorowanie pacjenta; kaniulacja żył obwodowych, dostęp doszpikowy.</w:t>
      </w:r>
    </w:p>
    <w:p w14:paraId="6ADDAEBD" w14:textId="2ED4447F" w:rsidR="001A488E" w:rsidRPr="00395BEE" w:rsidRDefault="001A488E" w:rsidP="00461977">
      <w:pPr>
        <w:pStyle w:val="TableParagraph"/>
        <w:numPr>
          <w:ilvl w:val="0"/>
          <w:numId w:val="39"/>
        </w:numPr>
        <w:snapToGrid w:val="0"/>
        <w:spacing w:before="120" w:after="120" w:line="276" w:lineRule="auto"/>
        <w:rPr>
          <w:rFonts w:asciiTheme="minorHAnsi" w:hAnsiTheme="minorHAnsi" w:cstheme="minorHAnsi"/>
          <w:bCs/>
          <w:color w:val="000000" w:themeColor="text1"/>
          <w:sz w:val="24"/>
          <w:szCs w:val="24"/>
        </w:rPr>
      </w:pPr>
      <w:r w:rsidRPr="00395BEE">
        <w:rPr>
          <w:rFonts w:asciiTheme="minorHAnsi" w:hAnsiTheme="minorHAnsi" w:cstheme="minorHAnsi"/>
          <w:color w:val="000000" w:themeColor="text1"/>
          <w:sz w:val="24"/>
          <w:szCs w:val="24"/>
          <w:lang w:val="pl"/>
        </w:rPr>
        <w:lastRenderedPageBreak/>
        <w:t>Badanie urazowe; zasady unieruchomienia kręgosłupa z uwzględnieniem odcinka szyjnego; transport pacjenta urazowego; kołnierz Schantza, podbieraki, materac próżniowy. Postępowanie w urazach klatki piersiowej; zabezpieczenie wiotkiej klatki piersiowej; odbarczenie odmy prężnej: torakostomia igłowa, torakostomia palcowa / drenaż; Postępowanie w urazach kończyn; metody unieruchamiania złamań, zwichnięć i skręceń. Postępowanie w urazach czaszkowo-mózgowych.</w:t>
      </w:r>
    </w:p>
    <w:p w14:paraId="52CBFC3B" w14:textId="558575AE" w:rsidR="00436303" w:rsidRPr="001A488E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</w:pPr>
      <w:r w:rsidRPr="001A488E">
        <w:rPr>
          <w:rFonts w:asciiTheme="minorHAnsi" w:hAnsiTheme="minorHAnsi" w:cstheme="minorHAnsi"/>
          <w:b/>
          <w:bCs/>
          <w:color w:val="000000" w:themeColor="text1"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341AC4" w:rsidRPr="00341AC4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Efekt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y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="00DE1F53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Student, który zaliczył </w:t>
            </w:r>
            <w:r w:rsidR="006F029C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Odniesienie do</w:t>
            </w:r>
          </w:p>
          <w:p w14:paraId="4D8DFDCC" w14:textId="77777777" w:rsidR="00A713B4" w:rsidRPr="00341AC4" w:rsidRDefault="00A713B4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wiedzy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6252D" w:rsidRPr="00341AC4" w14:paraId="4B1E1EAC" w14:textId="77777777" w:rsidTr="00300BCF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00FDB3FF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830B9" w14:textId="36993EAD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Zna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najczęściej występujące stany zagrożenia życia u dzieci oraz zasady postępowania w tych stanach;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81EAEC" w14:textId="1B3EAC29" w:rsidR="0036252D" w:rsidRPr="00D25104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25104">
              <w:rPr>
                <w:rFonts w:asciiTheme="minorHAnsi" w:hAnsiTheme="minorHAnsi" w:cstheme="minorHAnsi"/>
                <w:sz w:val="21"/>
                <w:szCs w:val="21"/>
              </w:rPr>
              <w:t>E.W6.</w:t>
            </w:r>
          </w:p>
        </w:tc>
      </w:tr>
      <w:tr w:rsidR="0036252D" w:rsidRPr="00341AC4" w14:paraId="157D6F3E" w14:textId="77777777" w:rsidTr="00300BCF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1EA4BE25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W02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FFC98B" w14:textId="7CA453B4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 xml:space="preserve">Rozumie </w:t>
            </w:r>
            <w:r w:rsidRPr="0036252D">
              <w:rPr>
                <w:rFonts w:asciiTheme="minorHAnsi" w:eastAsia="Calibri" w:hAnsiTheme="minorHAnsi" w:cstheme="minorHAnsi"/>
                <w:sz w:val="21"/>
                <w:szCs w:val="21"/>
                <w:lang w:eastAsia="en-US"/>
              </w:rPr>
              <w:t>możliwości i ograniczenia badań laboratoryjnych w stanach nagłych;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3BAAE" w14:textId="4E5F5D83" w:rsidR="0036252D" w:rsidRPr="00D25104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25104">
              <w:rPr>
                <w:rFonts w:asciiTheme="minorHAnsi" w:hAnsiTheme="minorHAnsi" w:cstheme="minorHAnsi"/>
                <w:sz w:val="21"/>
                <w:szCs w:val="21"/>
              </w:rPr>
              <w:t>E.W41.</w:t>
            </w:r>
          </w:p>
        </w:tc>
      </w:tr>
      <w:tr w:rsidR="0036252D" w:rsidRPr="00341AC4" w14:paraId="21B455E1" w14:textId="77777777" w:rsidTr="00300BCF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94BB5FB" w14:textId="1BEDCBA5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W03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193BC0" w14:textId="77777777" w:rsidR="00395BEE" w:rsidRDefault="0036252D" w:rsidP="00395BEE">
            <w:pPr>
              <w:pStyle w:val="TableParagraph"/>
              <w:spacing w:line="276" w:lineRule="auto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Zna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 xml:space="preserve">przyczyny, objawy, zasady diagnozowania oraz postępowania terapeutycznego w odniesieniu do najczęstszych chorób wymagających interwencji chirurgicznej, z uwzględnieniem odrębności wieku dziecięcego, </w:t>
            </w:r>
          </w:p>
          <w:p w14:paraId="28912CDC" w14:textId="14163255" w:rsidR="0036252D" w:rsidRPr="0036252D" w:rsidRDefault="0036252D" w:rsidP="00395BE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w tym w szczególności: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1) ostrych i przewlekłych chorób jamy brzusznej,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>2) chorób klatki piersiowej,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>3) chorób kończyn i głowy,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>4) złamań kości i urazów narządów;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72C31F" w14:textId="3B934268" w:rsidR="0036252D" w:rsidRPr="00D25104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25104">
              <w:rPr>
                <w:rFonts w:asciiTheme="minorHAnsi" w:hAnsiTheme="minorHAnsi" w:cstheme="minorHAnsi"/>
                <w:sz w:val="21"/>
                <w:szCs w:val="21"/>
              </w:rPr>
              <w:t>F.W1.</w:t>
            </w:r>
          </w:p>
        </w:tc>
      </w:tr>
      <w:tr w:rsidR="0036252D" w:rsidRPr="00341AC4" w14:paraId="1A1E3CC6" w14:textId="77777777" w:rsidTr="00300BCF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F9089D1" w14:textId="7731D9A5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W04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03FA5B" w14:textId="3C9A3C6D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Zna z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asady funkcjonowania zintegrowanego systemu Państwowe Ratownictwo Medyczne;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A85051" w14:textId="1B676521" w:rsidR="0036252D" w:rsidRPr="00D25104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25104">
              <w:rPr>
                <w:rFonts w:asciiTheme="minorHAnsi" w:hAnsiTheme="minorHAnsi" w:cstheme="minorHAnsi"/>
                <w:sz w:val="21"/>
                <w:szCs w:val="21"/>
              </w:rPr>
              <w:t>F.W8.</w:t>
            </w:r>
          </w:p>
        </w:tc>
      </w:tr>
      <w:tr w:rsidR="0036252D" w:rsidRPr="00341AC4" w14:paraId="2A664163" w14:textId="77777777" w:rsidTr="00300BCF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22552F5D" w14:textId="593D2CE6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W05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06B703" w14:textId="00677141" w:rsidR="0036252D" w:rsidRPr="0036252D" w:rsidRDefault="0036252D" w:rsidP="00395BE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Rozumie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problematykę współcześnie wykorzystywanych badań obrazowych, w szczególności: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>1) symptomatologię radiologiczną podstawowych chorób,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>2) metody instrumentalne i techniki obrazowe wykorzystywane do wykonywania zabiegów leczniczych,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>3) wskazania, przeciwwskazania i przygotowanie pacjentów do poszczególnych rodzajów badań obrazowych oraz przeciwwskazania do stosowania środków kontrastujących;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A7B8B8" w14:textId="689F5231" w:rsidR="0036252D" w:rsidRPr="00D25104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25104">
              <w:rPr>
                <w:rFonts w:asciiTheme="minorHAnsi" w:hAnsiTheme="minorHAnsi" w:cstheme="minorHAnsi"/>
                <w:sz w:val="21"/>
                <w:szCs w:val="21"/>
              </w:rPr>
              <w:t>F.W10.</w:t>
            </w:r>
          </w:p>
        </w:tc>
      </w:tr>
      <w:tr w:rsidR="0036252D" w:rsidRPr="00341AC4" w14:paraId="5B541825" w14:textId="77777777" w:rsidTr="00300BCF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152FC656" w14:textId="0FEFCC34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W06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88F22" w14:textId="42FE886C" w:rsidR="0036252D" w:rsidRPr="0036252D" w:rsidRDefault="0036252D" w:rsidP="00395BEE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Rozumie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przyczyny, objawy, zasady diagnozowania i postępowania terapeutycznego w przypadku najczęstszych chorób ośrodkowego układu nerwowego w zakresie: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1) obrzęku mózgu i jego następstw, ze szczególnym uwzględnieniem stanów nagłych,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>2) innych postaci ciasnoty wewnątrzczaszkowej z ich następstwami,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>3) urazów czaszkowo-mózgowych,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>4) wad naczyniowych centralnego systemu nerwowego,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 xml:space="preserve">5) guzów nowotworowych centralnego systemu nerwowego,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br/>
              <w:t>6) chorób kręgosłupa i rdzenia kręgowego;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2F7E68A" w14:textId="43210C46" w:rsidR="0036252D" w:rsidRPr="00D25104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25104">
              <w:rPr>
                <w:rFonts w:asciiTheme="minorHAnsi" w:hAnsiTheme="minorHAnsi" w:cstheme="minorHAnsi"/>
                <w:sz w:val="21"/>
                <w:szCs w:val="21"/>
              </w:rPr>
              <w:t>F.W13.</w:t>
            </w:r>
          </w:p>
        </w:tc>
      </w:tr>
      <w:tr w:rsidR="0036252D" w:rsidRPr="00341AC4" w14:paraId="28E4689A" w14:textId="77777777" w:rsidTr="00300BCF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8A9D3AF" w14:textId="3D437866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W07</w:t>
            </w:r>
          </w:p>
        </w:tc>
        <w:tc>
          <w:tcPr>
            <w:tcW w:w="6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2ABCD1" w14:textId="3DF0F192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Zna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w podstawowym zakresie problematykę transplantologii zabiegowej, wskazania do przeszczepienia nieodwracalnie uszkodzonych narządów i tkanek oraz procedury z tym związane;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A420B" w14:textId="65E0B78A" w:rsidR="0036252D" w:rsidRPr="00D25104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D25104">
              <w:rPr>
                <w:rFonts w:asciiTheme="minorHAnsi" w:hAnsiTheme="minorHAnsi" w:cstheme="minorHAnsi"/>
                <w:sz w:val="21"/>
                <w:szCs w:val="21"/>
              </w:rPr>
              <w:t>F.W14.</w:t>
            </w:r>
          </w:p>
        </w:tc>
      </w:tr>
    </w:tbl>
    <w:p w14:paraId="770FE7C0" w14:textId="2A87EC85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umiejętności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36252D" w:rsidRPr="00341AC4" w14:paraId="3F10EFF6" w14:textId="77777777" w:rsidTr="00D96E9D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1FEEFD1A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3ADB30C" w14:textId="6F185036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oceniać stan ogólny, stan przytomności i świadomości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9BAD1D6" w14:textId="1FD38F4F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E.U7.</w:t>
            </w:r>
          </w:p>
        </w:tc>
      </w:tr>
      <w:tr w:rsidR="0036252D" w:rsidRPr="00341AC4" w14:paraId="4D5F8E78" w14:textId="77777777" w:rsidTr="00D96E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A829BAB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FF0A8C0" w14:textId="3CBC174C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 xml:space="preserve">przeprowadzać diagnostykę różnicową najczęstszych chorób osób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 xml:space="preserve">dorosłych i dzieci;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E869DC6" w14:textId="122D9874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lastRenderedPageBreak/>
              <w:t>E.U12.</w:t>
            </w:r>
          </w:p>
        </w:tc>
      </w:tr>
      <w:tr w:rsidR="0036252D" w:rsidRPr="00341AC4" w14:paraId="4D2B37C6" w14:textId="77777777" w:rsidTr="00D96E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4833C14" w14:textId="0E9568A1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9A485C9" w14:textId="63594021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>Umie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 xml:space="preserve"> oceniać i opisywać stan somatyczny i psychiczny pacjenta;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AD4489" w14:textId="7A3E49F1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E.U13.</w:t>
            </w:r>
          </w:p>
        </w:tc>
      </w:tr>
      <w:tr w:rsidR="0036252D" w:rsidRPr="00341AC4" w14:paraId="7324DC4A" w14:textId="77777777" w:rsidTr="00D96E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97EA785" w14:textId="4B6ABCD4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AED8B22" w14:textId="402D9643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rozpoznawać stany bezpośredniego zagrożenia życia;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FF6DD2" w14:textId="42A79E68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E.U14.</w:t>
            </w:r>
          </w:p>
        </w:tc>
      </w:tr>
      <w:tr w:rsidR="0036252D" w:rsidRPr="00341AC4" w14:paraId="7BE6E756" w14:textId="77777777" w:rsidTr="00D96E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84BF893" w14:textId="621D1D78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8C1F15" w14:textId="4D80537C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 xml:space="preserve">rozpoznawać stan po spożyciu alkoholu, narkotyków i innych używek;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912FE3" w14:textId="3374DF5D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E.U15.</w:t>
            </w:r>
          </w:p>
        </w:tc>
      </w:tr>
      <w:tr w:rsidR="0036252D" w:rsidRPr="00341AC4" w14:paraId="3A0CEF3C" w14:textId="77777777" w:rsidTr="00D96E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06C3731" w14:textId="3652B60B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28E2FDD" w14:textId="273791A2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Umie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planować postępowanie diagnostyczne, terapeutyczne i profilaktyczne;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CF12B2" w14:textId="25A9B5A0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E.U16.</w:t>
            </w:r>
          </w:p>
        </w:tc>
      </w:tr>
      <w:tr w:rsidR="0036252D" w:rsidRPr="00341AC4" w14:paraId="5F6A6D21" w14:textId="77777777" w:rsidTr="00D96E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04D272E" w14:textId="1851E424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AE4EDF9" w14:textId="5CD7FFB1" w:rsidR="0036252D" w:rsidRPr="0036252D" w:rsidRDefault="00000A3A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Przeprowadza </w:t>
            </w:r>
            <w:r w:rsidR="0036252D" w:rsidRPr="0036252D">
              <w:rPr>
                <w:rFonts w:asciiTheme="minorHAnsi" w:hAnsiTheme="minorHAnsi" w:cstheme="minorHAnsi"/>
                <w:sz w:val="21"/>
                <w:szCs w:val="21"/>
              </w:rPr>
              <w:t xml:space="preserve">analizę ewentualnych działań niepożądanych poszczególnych leków i interakcji między nimi;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B8A3043" w14:textId="7AA96F7F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E.U17.</w:t>
            </w:r>
          </w:p>
        </w:tc>
      </w:tr>
      <w:tr w:rsidR="0036252D" w:rsidRPr="00341AC4" w14:paraId="16073693" w14:textId="77777777" w:rsidTr="00D96E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9F9B020" w14:textId="4A8B8DC2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AE6B36F" w14:textId="07FE371A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kwalifikować pacjenta do leczenia domowego i szpitalnego;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F7E942C" w14:textId="51275A11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E.U20.</w:t>
            </w:r>
          </w:p>
        </w:tc>
      </w:tr>
      <w:tr w:rsidR="0036252D" w:rsidRPr="00341AC4" w14:paraId="054075F3" w14:textId="77777777" w:rsidTr="00D96E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1078EA7" w14:textId="72A1F622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9F85A6A" w14:textId="1558C5C2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Umie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rozpoznawać stany, w których czas dalszego trwania życia, stan funkcjonalny lub preferencje pacjenta ograniczają postępowanie zgodne z wytycznymi określonymi dla danej choroby;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7B13B66" w14:textId="6DB70CA0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E.U21.</w:t>
            </w:r>
          </w:p>
        </w:tc>
      </w:tr>
      <w:tr w:rsidR="0036252D" w:rsidRPr="00341AC4" w14:paraId="76EADBDF" w14:textId="77777777" w:rsidTr="00D96E9D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384C105" w14:textId="3A13651D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6EDB5E7" w14:textId="73669B52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interpretować wyniki badań laboratoryjnych i identyfikować przyczyny odchyleń od normy;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8685E00" w14:textId="226C36C9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E.U24.</w:t>
            </w:r>
          </w:p>
        </w:tc>
      </w:tr>
      <w:tr w:rsidR="0036252D" w:rsidRPr="00341AC4" w14:paraId="4E12CDC4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077B0E4" w14:textId="44B3FE7C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AC9E05C" w14:textId="35AFD497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Umie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planować konsultacje specjalistyczne;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DB118D7" w14:textId="2C7E7CC9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E.U32.</w:t>
            </w:r>
          </w:p>
        </w:tc>
      </w:tr>
      <w:tr w:rsidR="0036252D" w:rsidRPr="00341AC4" w14:paraId="1978B31F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6367317" w14:textId="769250F4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E9F66D" w14:textId="5BC13AF7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Umie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 xml:space="preserve">postępować w przypadku urazów (zakładać opatrunek lub unieruchomienie, zaopatrywać i zszywać ranę);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9F687F" w14:textId="0B85F49A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E.U36.</w:t>
            </w:r>
          </w:p>
        </w:tc>
      </w:tr>
      <w:tr w:rsidR="0036252D" w:rsidRPr="00341AC4" w14:paraId="6809176C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D214CD1" w14:textId="21D35A6F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18CCC1D" w14:textId="601CF197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rozpoznać agonię pacjenta i stwierdzić jego zgon;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617F345F" w14:textId="77D5A0EA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E.U37.</w:t>
            </w:r>
          </w:p>
        </w:tc>
      </w:tr>
      <w:tr w:rsidR="0036252D" w:rsidRPr="00341AC4" w14:paraId="70F6FCD7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20695359" w14:textId="0E7EAD85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U14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3AF3A1A" w14:textId="62CF3B2A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asystować przy typowym zabiegu operacyjnym, przygotowywać pole operacyjne i znieczulać miejscowo okolicę operowaną;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454B6D5" w14:textId="598B16D6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F.U1.</w:t>
            </w:r>
          </w:p>
        </w:tc>
      </w:tr>
      <w:tr w:rsidR="0036252D" w:rsidRPr="00341AC4" w14:paraId="6CBB1FC2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EC1C9B5" w14:textId="46180691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U15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B63F96D" w14:textId="64734A76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Umie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stosować się do zasad aseptyki i antyseptyki;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56487D1" w14:textId="47F7E3E3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F.U3.</w:t>
            </w:r>
          </w:p>
        </w:tc>
      </w:tr>
      <w:tr w:rsidR="0036252D" w:rsidRPr="00341AC4" w14:paraId="15CC0B00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E190452" w14:textId="59322545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U16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0C7AC62" w14:textId="348A1A65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Umie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 xml:space="preserve">zaopatrywać prostą ranę, zakładać i zmieniać jałowy opatrunek chirurgiczny;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72D0955" w14:textId="0BEE54A2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F.U4.</w:t>
            </w:r>
          </w:p>
        </w:tc>
      </w:tr>
      <w:tr w:rsidR="0036252D" w:rsidRPr="00341AC4" w14:paraId="5A43B649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61353228" w14:textId="0CCAEEB0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U17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0D2170D" w14:textId="351DE28E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oceniać wynik badania radiologicznego w zakresie najczęstszych typów złamań, szczególnie złamań kości długich;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B247E" w14:textId="5131842C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F.U7.</w:t>
            </w:r>
          </w:p>
        </w:tc>
      </w:tr>
      <w:tr w:rsidR="0036252D" w:rsidRPr="00341AC4" w14:paraId="0E002FA6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3FF7E06" w14:textId="36BADBB2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U18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B9288DF" w14:textId="6A96EC4F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wykonywać doraźne unieruchomienie kończyny, wybierać rodzaj unieruchomienia konieczny do zastosowania w typowych sytuacjach klinicznych oraz kontrolować poprawność ukrwienia kończyny po założeniu opatrunku unieruchamiającego;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0F997A94" w14:textId="73A86419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F.U8.</w:t>
            </w:r>
          </w:p>
        </w:tc>
      </w:tr>
      <w:tr w:rsidR="0036252D" w:rsidRPr="00341AC4" w14:paraId="09D41743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3BB3B49B" w14:textId="24DF28E7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U19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82461E4" w14:textId="5213AC57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Umie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zaopatrywać krwawienie zewnętrzne;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6CC61E3" w14:textId="1E15044D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F.U9.</w:t>
            </w:r>
          </w:p>
        </w:tc>
      </w:tr>
      <w:tr w:rsidR="0036252D" w:rsidRPr="00341AC4" w14:paraId="6C7502F4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84D8D73" w14:textId="111B9ACF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U20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2386744" w14:textId="19E424B7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Umie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wykonywać podstawowe zabiegi resuscytacyjne z użyciem automatycznego defibrylatora zewnętrznego i inne czynności ratunkowe oraz udzielać pierwszej pomocy;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8DE8A85" w14:textId="2752C322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F.U10.</w:t>
            </w:r>
          </w:p>
        </w:tc>
      </w:tr>
      <w:tr w:rsidR="0036252D" w:rsidRPr="00341AC4" w14:paraId="13BAFD09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4F3A7262" w14:textId="2E882B92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U21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042EE59" w14:textId="0BBFB36E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Potrafi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 xml:space="preserve">działać zgodnie z algorytmem zaawansowanych czynności resuscytacyjnych;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2BE9084" w14:textId="2D14BBEE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F.U11.</w:t>
            </w:r>
          </w:p>
        </w:tc>
      </w:tr>
      <w:tr w:rsidR="0036252D" w:rsidRPr="00341AC4" w14:paraId="64376E54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7FA6E3FA" w14:textId="41AF79D4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U22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084ED6C" w14:textId="5027CE33" w:rsidR="0036252D" w:rsidRPr="0036252D" w:rsidRDefault="00000A3A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Formułuje </w:t>
            </w:r>
            <w:r w:rsidR="0036252D" w:rsidRPr="0036252D">
              <w:rPr>
                <w:rFonts w:asciiTheme="minorHAnsi" w:hAnsiTheme="minorHAnsi" w:cstheme="minorHAnsi"/>
                <w:sz w:val="21"/>
                <w:szCs w:val="21"/>
              </w:rPr>
              <w:t>o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cenę</w:t>
            </w:r>
            <w:r w:rsidR="0036252D" w:rsidRPr="0036252D">
              <w:rPr>
                <w:rFonts w:asciiTheme="minorHAnsi" w:hAnsiTheme="minorHAnsi" w:cstheme="minorHAnsi"/>
                <w:sz w:val="21"/>
                <w:szCs w:val="21"/>
              </w:rPr>
              <w:t xml:space="preserve"> stan</w:t>
            </w:r>
            <w:r>
              <w:rPr>
                <w:rFonts w:asciiTheme="minorHAnsi" w:hAnsiTheme="minorHAnsi" w:cstheme="minorHAnsi"/>
                <w:sz w:val="21"/>
                <w:szCs w:val="21"/>
              </w:rPr>
              <w:t>u</w:t>
            </w:r>
            <w:r w:rsidR="0036252D" w:rsidRPr="0036252D">
              <w:rPr>
                <w:rFonts w:asciiTheme="minorHAnsi" w:hAnsiTheme="minorHAnsi" w:cstheme="minorHAnsi"/>
                <w:sz w:val="21"/>
                <w:szCs w:val="21"/>
              </w:rPr>
              <w:t xml:space="preserve"> pacjenta nieprzytomnego zgodnie z międzynarodowymi skalami punktowymi; 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6952EF6" w14:textId="0F7A655E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F.U21.</w:t>
            </w:r>
          </w:p>
        </w:tc>
      </w:tr>
      <w:tr w:rsidR="0036252D" w:rsidRPr="00341AC4" w14:paraId="2A9A9F9A" w14:textId="77777777" w:rsidTr="00163A46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5B116880" w14:textId="7E935A01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U23</w:t>
            </w:r>
          </w:p>
        </w:tc>
        <w:tc>
          <w:tcPr>
            <w:tcW w:w="6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45E2E6AB" w14:textId="4B716689" w:rsidR="0036252D" w:rsidRPr="0036252D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sz w:val="21"/>
                <w:szCs w:val="21"/>
              </w:rPr>
              <w:t xml:space="preserve">Umie </w:t>
            </w: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rozpoznawać objawy narastającego ciśnienia śródczaszkowego;</w:t>
            </w:r>
          </w:p>
        </w:tc>
        <w:tc>
          <w:tcPr>
            <w:tcW w:w="17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2CB804BD" w14:textId="658F7AB2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F.U22</w:t>
            </w:r>
          </w:p>
        </w:tc>
      </w:tr>
    </w:tbl>
    <w:p w14:paraId="5A2DC6D8" w14:textId="077E0DA3" w:rsidR="00A713B4" w:rsidRPr="00341AC4" w:rsidRDefault="00A713B4" w:rsidP="004501ED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 xml:space="preserve">w zakresie </w:t>
      </w:r>
      <w:r w:rsidR="000800D0"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  <w:shd w:val="clear" w:color="auto" w:fill="ECF1F8"/>
        </w:rPr>
        <w:t>kompetencji społecznych</w:t>
      </w:r>
      <w:r w:rsidRPr="00341AC4">
        <w:rPr>
          <w:rFonts w:asciiTheme="minorHAnsi" w:hAnsiTheme="minorHAnsi" w:cstheme="minorHAnsi"/>
          <w:iCs/>
          <w:color w:val="000000" w:themeColor="text1"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6252D" w:rsidRPr="00341AC4" w14:paraId="3F111010" w14:textId="77777777" w:rsidTr="007D01CE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2E70A284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FEA63E7" w14:textId="5BFE1299" w:rsidR="0036252D" w:rsidRPr="00000A3A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>Jest gotów do nawiązania i utrzymania głębokiego oraz pełnego szacunku kontaktu z pacjentem, a także okazywania zrozumienia dla różnic światopoglądowych i kulturowych;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7749A" w14:textId="543E8A3D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H.S1</w:t>
            </w:r>
          </w:p>
        </w:tc>
      </w:tr>
      <w:tr w:rsidR="0036252D" w:rsidRPr="00341AC4" w14:paraId="5898594F" w14:textId="77777777" w:rsidTr="007D01C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2043262C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K02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006535" w14:textId="28C4E6A8" w:rsidR="0036252D" w:rsidRPr="00000A3A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>Jest wrażliwy na kierowania się dobrem pacjenta;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3767DD" w14:textId="7E4A2D42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H.S2</w:t>
            </w:r>
          </w:p>
        </w:tc>
      </w:tr>
      <w:tr w:rsidR="0036252D" w:rsidRPr="00341AC4" w14:paraId="309F2954" w14:textId="77777777" w:rsidTr="007D01C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6F6EA2B0" w14:textId="105CF1CB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K03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2643E0A" w14:textId="6F62E34D" w:rsidR="0036252D" w:rsidRPr="00000A3A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>Jest świadomy przestrzegania tajemnicy lekarskiej i praw pacjenta;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ACC219" w14:textId="7EB73AC7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H.S3</w:t>
            </w:r>
          </w:p>
        </w:tc>
      </w:tr>
      <w:tr w:rsidR="0036252D" w:rsidRPr="00341AC4" w14:paraId="7BA35669" w14:textId="77777777" w:rsidTr="007D01C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8AF6F18" w14:textId="258500C9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K04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FEA0EA3" w14:textId="1DE66471" w:rsidR="0036252D" w:rsidRPr="00000A3A" w:rsidRDefault="0036252D" w:rsidP="0036252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>Wykazuje aktywność w podejmowaniu działań wobec pacjenta w oparciu o zasady etyczne, ze świadomością</w:t>
            </w:r>
          </w:p>
          <w:p w14:paraId="7D45F489" w14:textId="41404A79" w:rsidR="0036252D" w:rsidRPr="00000A3A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>społecznych uwarunkowań i ograniczeń wynikających z choroby;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FC31FAE" w14:textId="5656E398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H.S4</w:t>
            </w:r>
          </w:p>
        </w:tc>
      </w:tr>
      <w:tr w:rsidR="0036252D" w:rsidRPr="00341AC4" w14:paraId="46C2670D" w14:textId="77777777" w:rsidTr="007D01C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C453B55" w14:textId="00DBC38A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K05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A75D3D4" w14:textId="7EE96CEF" w:rsidR="0036252D" w:rsidRPr="00000A3A" w:rsidRDefault="0036252D" w:rsidP="0036252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>Aktywnie dostrzega i rozpoznaje własne ograniczenia oraz dokonuje samooceny</w:t>
            </w:r>
          </w:p>
          <w:p w14:paraId="7701F4C8" w14:textId="754C5DFB" w:rsidR="0036252D" w:rsidRPr="00000A3A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>deficytów i potrzeb edukacyjnych;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11892BF" w14:textId="5E662F6F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H.S5</w:t>
            </w:r>
          </w:p>
        </w:tc>
      </w:tr>
      <w:tr w:rsidR="0036252D" w:rsidRPr="00341AC4" w14:paraId="565DDC13" w14:textId="77777777" w:rsidTr="007D01C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5FF1744E" w14:textId="50E324BA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K06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07C4E1" w14:textId="49A9E47E" w:rsidR="0036252D" w:rsidRPr="00000A3A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>Jest wrażliwy na propagowanie zachowań prozdrowotnych;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E18BED6" w14:textId="1136A0C6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H.S6</w:t>
            </w:r>
          </w:p>
        </w:tc>
      </w:tr>
      <w:tr w:rsidR="0036252D" w:rsidRPr="00341AC4" w14:paraId="6E21FC91" w14:textId="77777777" w:rsidTr="007D01C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6080970" w14:textId="15728979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lastRenderedPageBreak/>
              <w:t>K07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D5F05CD" w14:textId="18BA4561" w:rsidR="0036252D" w:rsidRPr="00000A3A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>Jest wrażliwy na korzystanie z obiektywnych źródeł informacji;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6E438B" w14:textId="77C29189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H.S7</w:t>
            </w:r>
          </w:p>
        </w:tc>
      </w:tr>
      <w:tr w:rsidR="0036252D" w:rsidRPr="00341AC4" w14:paraId="3BE2CC41" w14:textId="77777777" w:rsidTr="007D01C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6C43FA1" w14:textId="25C7E896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K08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1C9C9D9" w14:textId="4BB18457" w:rsidR="0036252D" w:rsidRPr="00000A3A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>Jest świadomy formułowania wniosków z własnych pomiarów lub obserwacji;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255152D0" w14:textId="7E562B27" w:rsidR="0036252D" w:rsidRPr="0036252D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6252D">
              <w:rPr>
                <w:rFonts w:asciiTheme="minorHAnsi" w:hAnsiTheme="minorHAnsi" w:cstheme="minorHAnsi"/>
                <w:sz w:val="21"/>
                <w:szCs w:val="21"/>
              </w:rPr>
              <w:t>H.S8</w:t>
            </w:r>
          </w:p>
        </w:tc>
      </w:tr>
      <w:tr w:rsidR="0036252D" w:rsidRPr="00341AC4" w14:paraId="185B8541" w14:textId="77777777" w:rsidTr="007D01C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7EEBD70" w14:textId="08ADB3B7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K09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EBF9CA1" w14:textId="1442328B" w:rsidR="0036252D" w:rsidRPr="00000A3A" w:rsidRDefault="0036252D" w:rsidP="0036252D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>Wykazuje aktywność we wdrażaniu zasad koleżeństwa zawodowego i współpracy w zespole specjalistów, w tymz przedstawicielami innych zawodów medycznych, także w środowisku</w:t>
            </w:r>
          </w:p>
          <w:p w14:paraId="1CE6611C" w14:textId="37E87C5E" w:rsidR="0036252D" w:rsidRPr="00000A3A" w:rsidRDefault="0036252D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>wielokulturowym i wielonarodowościowym;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D28268B" w14:textId="4AC27712" w:rsidR="0036252D" w:rsidRPr="00341AC4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2086">
              <w:rPr>
                <w:sz w:val="18"/>
                <w:szCs w:val="18"/>
              </w:rPr>
              <w:t>H.S9</w:t>
            </w:r>
          </w:p>
        </w:tc>
      </w:tr>
      <w:tr w:rsidR="0036252D" w:rsidRPr="00341AC4" w14:paraId="6A194C4F" w14:textId="77777777" w:rsidTr="007D01C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2C8F87D2" w14:textId="1560AF67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K10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195A527E" w14:textId="3CD32BFD" w:rsidR="0036252D" w:rsidRPr="00000A3A" w:rsidRDefault="00000A3A" w:rsidP="0036252D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 xml:space="preserve">Jest gotów do </w:t>
            </w:r>
            <w:r w:rsidR="0036252D" w:rsidRPr="00000A3A">
              <w:rPr>
                <w:rFonts w:asciiTheme="minorHAnsi" w:hAnsiTheme="minorHAnsi" w:cstheme="minorHAnsi"/>
                <w:sz w:val="21"/>
                <w:szCs w:val="21"/>
              </w:rPr>
              <w:t>formułowania opinii dotyczących różnych aspektów działalności zawodowej;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91B5F06" w14:textId="215EC9C7" w:rsidR="0036252D" w:rsidRPr="00341AC4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2086">
              <w:rPr>
                <w:sz w:val="18"/>
                <w:szCs w:val="18"/>
              </w:rPr>
              <w:t>H.S10</w:t>
            </w:r>
          </w:p>
        </w:tc>
      </w:tr>
      <w:tr w:rsidR="0036252D" w:rsidRPr="00341AC4" w14:paraId="04CEBA07" w14:textId="77777777" w:rsidTr="007D01CE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79F35A88" w14:textId="60402961" w:rsidR="0036252D" w:rsidRPr="00341AC4" w:rsidRDefault="0036252D" w:rsidP="0036252D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K11</w:t>
            </w:r>
          </w:p>
        </w:tc>
        <w:tc>
          <w:tcPr>
            <w:tcW w:w="6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7E51509" w14:textId="27EFAA5A" w:rsidR="0036252D" w:rsidRPr="00000A3A" w:rsidRDefault="00000A3A" w:rsidP="00000A3A">
            <w:pP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 xml:space="preserve">Jest świadomy </w:t>
            </w:r>
            <w:r w:rsidR="0036252D" w:rsidRPr="00000A3A">
              <w:rPr>
                <w:rFonts w:asciiTheme="minorHAnsi" w:hAnsiTheme="minorHAnsi" w:cstheme="minorHAnsi"/>
                <w:sz w:val="21"/>
                <w:szCs w:val="21"/>
              </w:rPr>
              <w:t>przyjęcia odpowiedzialności związanej z decyzjami podejmowanymi w ramach</w:t>
            </w:r>
            <w:r w:rsidRPr="00000A3A">
              <w:rPr>
                <w:rFonts w:asciiTheme="minorHAnsi" w:hAnsiTheme="minorHAnsi" w:cstheme="minorHAnsi"/>
                <w:sz w:val="21"/>
                <w:szCs w:val="21"/>
              </w:rPr>
              <w:t xml:space="preserve"> </w:t>
            </w:r>
            <w:r w:rsidR="0036252D" w:rsidRPr="00000A3A">
              <w:rPr>
                <w:rFonts w:asciiTheme="minorHAnsi" w:hAnsiTheme="minorHAnsi" w:cstheme="minorHAnsi"/>
                <w:sz w:val="21"/>
                <w:szCs w:val="21"/>
              </w:rPr>
              <w:t>działalności zawodowej, w tym w kategoriach bezpieczeństwa własnego i innych osób.</w:t>
            </w:r>
          </w:p>
        </w:tc>
        <w:tc>
          <w:tcPr>
            <w:tcW w:w="17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7A64B708" w14:textId="4C6FA1C5" w:rsidR="0036252D" w:rsidRPr="00341AC4" w:rsidRDefault="0036252D" w:rsidP="0036252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402086">
              <w:rPr>
                <w:sz w:val="18"/>
                <w:szCs w:val="18"/>
              </w:rPr>
              <w:t>H.S11</w:t>
            </w:r>
          </w:p>
        </w:tc>
      </w:tr>
    </w:tbl>
    <w:p w14:paraId="1C259416" w14:textId="227F24BB" w:rsidR="00436303" w:rsidRPr="00341AC4" w:rsidRDefault="00436303" w:rsidP="004501ED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Sposoby weryfikacji osiągnięcia efektów uczenia się realizowanych w ramach przedmiotu</w:t>
      </w:r>
      <w:r w:rsidR="00906C2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(zajęć)</w:t>
      </w:r>
    </w:p>
    <w:p w14:paraId="100ECDB9" w14:textId="45FD2948" w:rsidR="00CF48D1" w:rsidRPr="00341AC4" w:rsidRDefault="00CF48D1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Sposób weryfikacji (+/-)</w:t>
      </w:r>
    </w:p>
    <w:tbl>
      <w:tblPr>
        <w:tblStyle w:val="Tabela-Siatka"/>
        <w:tblW w:w="9861" w:type="dxa"/>
        <w:jc w:val="center"/>
        <w:tblLayout w:type="fixed"/>
        <w:tblLook w:val="04A0" w:firstRow="1" w:lastRow="0" w:firstColumn="1" w:lastColumn="0" w:noHBand="0" w:noVBand="1"/>
      </w:tblPr>
      <w:tblGrid>
        <w:gridCol w:w="3524"/>
        <w:gridCol w:w="1471"/>
        <w:gridCol w:w="1228"/>
        <w:gridCol w:w="1228"/>
        <w:gridCol w:w="2410"/>
      </w:tblGrid>
      <w:tr w:rsidR="00D76D8A" w:rsidRPr="00341AC4" w14:paraId="0519EDA3" w14:textId="77777777" w:rsidTr="00D76D8A">
        <w:trPr>
          <w:jc w:val="center"/>
        </w:trPr>
        <w:tc>
          <w:tcPr>
            <w:tcW w:w="3524" w:type="dxa"/>
            <w:shd w:val="clear" w:color="auto" w:fill="ECF1F8"/>
            <w:vAlign w:val="center"/>
          </w:tcPr>
          <w:p w14:paraId="4EDEB735" w14:textId="0895E378" w:rsidR="00D76D8A" w:rsidRPr="00341AC4" w:rsidRDefault="00D76D8A" w:rsidP="004501ED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Efekty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w w:val="95"/>
                <w:sz w:val="21"/>
                <w:szCs w:val="21"/>
              </w:rPr>
              <w:t xml:space="preserve">przedmiotowe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(symbol)</w:t>
            </w:r>
          </w:p>
        </w:tc>
        <w:tc>
          <w:tcPr>
            <w:tcW w:w="1471" w:type="dxa"/>
            <w:vAlign w:val="center"/>
          </w:tcPr>
          <w:p w14:paraId="51275BBF" w14:textId="4D61BC81" w:rsidR="00D76D8A" w:rsidRPr="00341AC4" w:rsidRDefault="00D76D8A" w:rsidP="00A5427B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Egzamin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  <w:t>pisemny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br/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D76D8A" w:rsidRPr="00341AC4" w:rsidRDefault="00D76D8A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D76D8A" w:rsidRPr="00341AC4" w:rsidRDefault="00D76D8A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Praca</w:t>
            </w:r>
          </w:p>
          <w:p w14:paraId="2DBFB9CA" w14:textId="1342AD7F" w:rsidR="00D76D8A" w:rsidRPr="00341AC4" w:rsidRDefault="00D76D8A" w:rsidP="004501ED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 grupie*</w:t>
            </w:r>
          </w:p>
        </w:tc>
        <w:tc>
          <w:tcPr>
            <w:tcW w:w="2410" w:type="dxa"/>
            <w:vAlign w:val="center"/>
          </w:tcPr>
          <w:p w14:paraId="2A7FD4F8" w14:textId="61D17374" w:rsidR="00D76D8A" w:rsidRPr="00341AC4" w:rsidRDefault="00D76D8A" w:rsidP="00040293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Poprawność </w:t>
            </w:r>
            <w:r w:rsidR="00040293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wykonania procedur</w:t>
            </w:r>
          </w:p>
        </w:tc>
      </w:tr>
    </w:tbl>
    <w:p w14:paraId="45B871BD" w14:textId="425C9711" w:rsidR="00CF48D1" w:rsidRPr="00341AC4" w:rsidRDefault="00C14619" w:rsidP="004501ED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</w:t>
      </w:r>
    </w:p>
    <w:tbl>
      <w:tblPr>
        <w:tblStyle w:val="Tabela-Siatka"/>
        <w:tblW w:w="9865" w:type="dxa"/>
        <w:jc w:val="center"/>
        <w:tblLayout w:type="fixed"/>
        <w:tblLook w:val="0420" w:firstRow="1" w:lastRow="0" w:firstColumn="0" w:lastColumn="0" w:noHBand="0" w:noVBand="1"/>
      </w:tblPr>
      <w:tblGrid>
        <w:gridCol w:w="3574"/>
        <w:gridCol w:w="453"/>
        <w:gridCol w:w="453"/>
        <w:gridCol w:w="453"/>
        <w:gridCol w:w="434"/>
        <w:gridCol w:w="434"/>
        <w:gridCol w:w="435"/>
        <w:gridCol w:w="420"/>
        <w:gridCol w:w="421"/>
        <w:gridCol w:w="421"/>
        <w:gridCol w:w="789"/>
        <w:gridCol w:w="789"/>
        <w:gridCol w:w="789"/>
      </w:tblGrid>
      <w:tr w:rsidR="00D76D8A" w:rsidRPr="00A5427B" w14:paraId="6A3E527E" w14:textId="77777777" w:rsidTr="00D76D8A">
        <w:trPr>
          <w:jc w:val="center"/>
        </w:trPr>
        <w:tc>
          <w:tcPr>
            <w:tcW w:w="3574" w:type="dxa"/>
            <w:tcBorders>
              <w:tl2br w:val="single" w:sz="4" w:space="0" w:color="auto"/>
            </w:tcBorders>
          </w:tcPr>
          <w:p w14:paraId="7E23793F" w14:textId="587EAAC4" w:rsidR="00D76D8A" w:rsidRPr="00A5427B" w:rsidRDefault="00D76D8A" w:rsidP="004501ED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1:</w:t>
            </w:r>
          </w:p>
          <w:p w14:paraId="0DDB7AEE" w14:textId="1731B43C" w:rsidR="00D76D8A" w:rsidRPr="00A5427B" w:rsidRDefault="00D76D8A" w:rsidP="004501ED">
            <w:pPr>
              <w:pStyle w:val="TableParagraph"/>
              <w:spacing w:line="276" w:lineRule="auto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2:</w:t>
            </w:r>
          </w:p>
        </w:tc>
        <w:tc>
          <w:tcPr>
            <w:tcW w:w="453" w:type="dxa"/>
          </w:tcPr>
          <w:p w14:paraId="3807ADB1" w14:textId="733417C4" w:rsidR="00D76D8A" w:rsidRPr="00A5427B" w:rsidRDefault="00D76D8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53" w:type="dxa"/>
          </w:tcPr>
          <w:p w14:paraId="199F1FBE" w14:textId="3080A8E0" w:rsidR="00D76D8A" w:rsidRPr="00A5427B" w:rsidRDefault="00D76D8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53" w:type="dxa"/>
          </w:tcPr>
          <w:p w14:paraId="08917798" w14:textId="52DB57CA" w:rsidR="00D76D8A" w:rsidRPr="00A5427B" w:rsidRDefault="00D76D8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...</w:t>
            </w:r>
          </w:p>
        </w:tc>
        <w:tc>
          <w:tcPr>
            <w:tcW w:w="434" w:type="dxa"/>
            <w:shd w:val="clear" w:color="auto" w:fill="F2F2F2" w:themeFill="background1" w:themeFillShade="F2"/>
          </w:tcPr>
          <w:p w14:paraId="482A30A4" w14:textId="48BCB9AF" w:rsidR="00D76D8A" w:rsidRPr="00A5427B" w:rsidRDefault="00D76D8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34" w:type="dxa"/>
            <w:shd w:val="clear" w:color="auto" w:fill="F2F2F2" w:themeFill="background1" w:themeFillShade="F2"/>
          </w:tcPr>
          <w:p w14:paraId="1598E609" w14:textId="0B2C3C47" w:rsidR="00D76D8A" w:rsidRPr="00A5427B" w:rsidRDefault="00D76D8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35" w:type="dxa"/>
            <w:shd w:val="clear" w:color="auto" w:fill="F2F2F2" w:themeFill="background1" w:themeFillShade="F2"/>
          </w:tcPr>
          <w:p w14:paraId="25BDB4AC" w14:textId="16D61B2E" w:rsidR="00D76D8A" w:rsidRPr="00A5427B" w:rsidRDefault="00D76D8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420" w:type="dxa"/>
            <w:shd w:val="clear" w:color="auto" w:fill="F2F2F2" w:themeFill="background1" w:themeFillShade="F2"/>
          </w:tcPr>
          <w:p w14:paraId="4E28732D" w14:textId="0BDE804C" w:rsidR="00D76D8A" w:rsidRPr="00A5427B" w:rsidRDefault="00D76D8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421" w:type="dxa"/>
            <w:shd w:val="clear" w:color="auto" w:fill="F2F2F2" w:themeFill="background1" w:themeFillShade="F2"/>
          </w:tcPr>
          <w:p w14:paraId="00D7535A" w14:textId="71ECA193" w:rsidR="00D76D8A" w:rsidRPr="00A5427B" w:rsidRDefault="00D76D8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421" w:type="dxa"/>
            <w:shd w:val="clear" w:color="auto" w:fill="F2F2F2" w:themeFill="background1" w:themeFillShade="F2"/>
          </w:tcPr>
          <w:p w14:paraId="5FA55A8B" w14:textId="50AE0D27" w:rsidR="00D76D8A" w:rsidRPr="00A5427B" w:rsidRDefault="00D76D8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  <w:tc>
          <w:tcPr>
            <w:tcW w:w="789" w:type="dxa"/>
          </w:tcPr>
          <w:p w14:paraId="658F5ED6" w14:textId="6A0E53FD" w:rsidR="00D76D8A" w:rsidRPr="00A5427B" w:rsidRDefault="00D76D8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W</w:t>
            </w:r>
          </w:p>
        </w:tc>
        <w:tc>
          <w:tcPr>
            <w:tcW w:w="789" w:type="dxa"/>
          </w:tcPr>
          <w:p w14:paraId="483622F7" w14:textId="42B8FB29" w:rsidR="00D76D8A" w:rsidRPr="00A5427B" w:rsidRDefault="00D76D8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C</w:t>
            </w:r>
          </w:p>
        </w:tc>
        <w:tc>
          <w:tcPr>
            <w:tcW w:w="789" w:type="dxa"/>
          </w:tcPr>
          <w:p w14:paraId="5FE834CC" w14:textId="13DE981F" w:rsidR="00D76D8A" w:rsidRPr="00A5427B" w:rsidRDefault="00D76D8A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CP</w:t>
            </w:r>
          </w:p>
        </w:tc>
      </w:tr>
      <w:tr w:rsidR="00D76D8A" w:rsidRPr="00A5427B" w14:paraId="3BDEFA32" w14:textId="77777777" w:rsidTr="00D76D8A">
        <w:trPr>
          <w:jc w:val="center"/>
        </w:trPr>
        <w:tc>
          <w:tcPr>
            <w:tcW w:w="3574" w:type="dxa"/>
            <w:shd w:val="clear" w:color="auto" w:fill="ECF1F8"/>
          </w:tcPr>
          <w:p w14:paraId="73EFAA8D" w14:textId="4BF22EAB" w:rsidR="00D76D8A" w:rsidRPr="00A5427B" w:rsidRDefault="00D76D8A" w:rsidP="00A5427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W01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- 07</w:t>
            </w:r>
          </w:p>
        </w:tc>
        <w:tc>
          <w:tcPr>
            <w:tcW w:w="453" w:type="dxa"/>
          </w:tcPr>
          <w:p w14:paraId="4C6EC9F3" w14:textId="2678DA94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53" w:type="dxa"/>
          </w:tcPr>
          <w:p w14:paraId="51464A51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53" w:type="dxa"/>
          </w:tcPr>
          <w:p w14:paraId="109DD381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4" w:type="dxa"/>
            <w:shd w:val="clear" w:color="auto" w:fill="F2F2F2" w:themeFill="background1" w:themeFillShade="F2"/>
          </w:tcPr>
          <w:p w14:paraId="6C2C6D0E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4" w:type="dxa"/>
            <w:shd w:val="clear" w:color="auto" w:fill="F2F2F2" w:themeFill="background1" w:themeFillShade="F2"/>
          </w:tcPr>
          <w:p w14:paraId="7F609FED" w14:textId="2763E171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35" w:type="dxa"/>
            <w:shd w:val="clear" w:color="auto" w:fill="F2F2F2" w:themeFill="background1" w:themeFillShade="F2"/>
          </w:tcPr>
          <w:p w14:paraId="38E45264" w14:textId="2EDD73C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0" w:type="dxa"/>
            <w:shd w:val="clear" w:color="auto" w:fill="F2F2F2" w:themeFill="background1" w:themeFillShade="F2"/>
          </w:tcPr>
          <w:p w14:paraId="0BCB5274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1" w:type="dxa"/>
            <w:shd w:val="clear" w:color="auto" w:fill="F2F2F2" w:themeFill="background1" w:themeFillShade="F2"/>
          </w:tcPr>
          <w:p w14:paraId="1226E8B0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1" w:type="dxa"/>
            <w:shd w:val="clear" w:color="auto" w:fill="F2F2F2" w:themeFill="background1" w:themeFillShade="F2"/>
          </w:tcPr>
          <w:p w14:paraId="79B95DEC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89" w:type="dxa"/>
          </w:tcPr>
          <w:p w14:paraId="57550ED9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89" w:type="dxa"/>
          </w:tcPr>
          <w:p w14:paraId="75277079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89" w:type="dxa"/>
          </w:tcPr>
          <w:p w14:paraId="0512C367" w14:textId="76C8FFBB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D76D8A" w:rsidRPr="00A5427B" w14:paraId="46ACCB6F" w14:textId="77777777" w:rsidTr="00D76D8A">
        <w:trPr>
          <w:jc w:val="center"/>
        </w:trPr>
        <w:tc>
          <w:tcPr>
            <w:tcW w:w="3574" w:type="dxa"/>
            <w:shd w:val="clear" w:color="auto" w:fill="ECF1F8"/>
          </w:tcPr>
          <w:p w14:paraId="46DF7FCA" w14:textId="2CEC7F28" w:rsidR="00D76D8A" w:rsidRPr="00A5427B" w:rsidRDefault="00D76D8A" w:rsidP="00A5427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U01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- 23</w:t>
            </w:r>
          </w:p>
        </w:tc>
        <w:tc>
          <w:tcPr>
            <w:tcW w:w="453" w:type="dxa"/>
          </w:tcPr>
          <w:p w14:paraId="0736369D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53" w:type="dxa"/>
          </w:tcPr>
          <w:p w14:paraId="45D9CA6D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53" w:type="dxa"/>
          </w:tcPr>
          <w:p w14:paraId="4F378393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4" w:type="dxa"/>
            <w:shd w:val="clear" w:color="auto" w:fill="F2F2F2" w:themeFill="background1" w:themeFillShade="F2"/>
          </w:tcPr>
          <w:p w14:paraId="690CB4D1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4" w:type="dxa"/>
            <w:shd w:val="clear" w:color="auto" w:fill="F2F2F2" w:themeFill="background1" w:themeFillShade="F2"/>
          </w:tcPr>
          <w:p w14:paraId="2781AB57" w14:textId="07D6DE74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F2F2F2" w:themeFill="background1" w:themeFillShade="F2"/>
          </w:tcPr>
          <w:p w14:paraId="3496F449" w14:textId="5920AF1A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420" w:type="dxa"/>
            <w:shd w:val="clear" w:color="auto" w:fill="F2F2F2" w:themeFill="background1" w:themeFillShade="F2"/>
          </w:tcPr>
          <w:p w14:paraId="241A2B08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1" w:type="dxa"/>
            <w:shd w:val="clear" w:color="auto" w:fill="F2F2F2" w:themeFill="background1" w:themeFillShade="F2"/>
          </w:tcPr>
          <w:p w14:paraId="1AF18B3B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1" w:type="dxa"/>
            <w:shd w:val="clear" w:color="auto" w:fill="F2F2F2" w:themeFill="background1" w:themeFillShade="F2"/>
          </w:tcPr>
          <w:p w14:paraId="3F770830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89" w:type="dxa"/>
          </w:tcPr>
          <w:p w14:paraId="5481E44A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89" w:type="dxa"/>
          </w:tcPr>
          <w:p w14:paraId="161FD655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89" w:type="dxa"/>
          </w:tcPr>
          <w:p w14:paraId="5E6E407C" w14:textId="50EA42A8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  <w:tr w:rsidR="00D76D8A" w:rsidRPr="00A5427B" w14:paraId="5E8F52D0" w14:textId="77777777" w:rsidTr="00D76D8A">
        <w:trPr>
          <w:jc w:val="center"/>
        </w:trPr>
        <w:tc>
          <w:tcPr>
            <w:tcW w:w="3574" w:type="dxa"/>
            <w:shd w:val="clear" w:color="auto" w:fill="ECF1F8"/>
          </w:tcPr>
          <w:p w14:paraId="5F6B3256" w14:textId="517F24B1" w:rsidR="00D76D8A" w:rsidRPr="00A5427B" w:rsidRDefault="00D76D8A" w:rsidP="00A5427B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K01</w:t>
            </w: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 xml:space="preserve"> - 11</w:t>
            </w:r>
          </w:p>
        </w:tc>
        <w:tc>
          <w:tcPr>
            <w:tcW w:w="453" w:type="dxa"/>
          </w:tcPr>
          <w:p w14:paraId="2E77055B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53" w:type="dxa"/>
          </w:tcPr>
          <w:p w14:paraId="27152E0E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53" w:type="dxa"/>
          </w:tcPr>
          <w:p w14:paraId="72949930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4" w:type="dxa"/>
            <w:shd w:val="clear" w:color="auto" w:fill="F2F2F2" w:themeFill="background1" w:themeFillShade="F2"/>
          </w:tcPr>
          <w:p w14:paraId="78E751FE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4" w:type="dxa"/>
            <w:shd w:val="clear" w:color="auto" w:fill="F2F2F2" w:themeFill="background1" w:themeFillShade="F2"/>
          </w:tcPr>
          <w:p w14:paraId="5D4177EE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35" w:type="dxa"/>
            <w:shd w:val="clear" w:color="auto" w:fill="F2F2F2" w:themeFill="background1" w:themeFillShade="F2"/>
          </w:tcPr>
          <w:p w14:paraId="33A2CCA3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0" w:type="dxa"/>
            <w:shd w:val="clear" w:color="auto" w:fill="F2F2F2" w:themeFill="background1" w:themeFillShade="F2"/>
          </w:tcPr>
          <w:p w14:paraId="27203765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1" w:type="dxa"/>
            <w:shd w:val="clear" w:color="auto" w:fill="F2F2F2" w:themeFill="background1" w:themeFillShade="F2"/>
          </w:tcPr>
          <w:p w14:paraId="19F9E061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421" w:type="dxa"/>
            <w:shd w:val="clear" w:color="auto" w:fill="F2F2F2" w:themeFill="background1" w:themeFillShade="F2"/>
          </w:tcPr>
          <w:p w14:paraId="2221B60B" w14:textId="725C7FD8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  <w:tc>
          <w:tcPr>
            <w:tcW w:w="789" w:type="dxa"/>
          </w:tcPr>
          <w:p w14:paraId="02517E72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89" w:type="dxa"/>
          </w:tcPr>
          <w:p w14:paraId="0B6C829B" w14:textId="77777777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</w:p>
        </w:tc>
        <w:tc>
          <w:tcPr>
            <w:tcW w:w="789" w:type="dxa"/>
          </w:tcPr>
          <w:p w14:paraId="5CDB27B6" w14:textId="1D8AB55F" w:rsidR="00D76D8A" w:rsidRPr="00A5427B" w:rsidRDefault="00D76D8A" w:rsidP="00A5427B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color w:val="000000" w:themeColor="text1"/>
                <w:sz w:val="21"/>
                <w:szCs w:val="21"/>
              </w:rPr>
            </w:pPr>
            <w:r w:rsidRPr="00A5427B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+</w:t>
            </w:r>
          </w:p>
        </w:tc>
      </w:tr>
    </w:tbl>
    <w:p w14:paraId="13589004" w14:textId="1F1723E6" w:rsidR="00906C25" w:rsidRPr="008118AC" w:rsidRDefault="00B20F2C" w:rsidP="008118AC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  <w:color w:val="000000" w:themeColor="text1"/>
        </w:rPr>
      </w:pPr>
      <w:r w:rsidRPr="00341AC4">
        <w:rPr>
          <w:rFonts w:asciiTheme="minorHAnsi" w:hAnsiTheme="minorHAnsi" w:cstheme="minorHAnsi"/>
          <w:iCs/>
          <w:color w:val="000000" w:themeColor="text1"/>
        </w:rPr>
        <w:t>Adnotacja</w:t>
      </w:r>
      <w:r w:rsidR="000657F2" w:rsidRPr="00341AC4">
        <w:rPr>
          <w:rFonts w:asciiTheme="minorHAnsi" w:hAnsiTheme="minorHAnsi" w:cstheme="minorHAnsi"/>
          <w:iCs/>
          <w:color w:val="000000" w:themeColor="text1"/>
        </w:rPr>
        <w:t>.</w:t>
      </w:r>
      <w:r w:rsidRPr="00341AC4">
        <w:rPr>
          <w:rFonts w:asciiTheme="minorHAnsi" w:hAnsiTheme="minorHAnsi" w:cstheme="minorHAnsi"/>
          <w:iCs/>
          <w:color w:val="000000" w:themeColor="text1"/>
        </w:rPr>
        <w:t xml:space="preserve"> 1: forma zajęć; 2: efekty uczenia się</w:t>
      </w:r>
    </w:p>
    <w:p w14:paraId="696F3563" w14:textId="6246A022" w:rsidR="00906C25" w:rsidRPr="00341AC4" w:rsidRDefault="00906C25" w:rsidP="004501ED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Kryteria oceny stopnia osiągnięcia efektów uczenia się</w:t>
      </w:r>
    </w:p>
    <w:p w14:paraId="23590B05" w14:textId="4AD1B08F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04986B6A" w14:textId="2A087FB5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WYKŁAD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(W)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341AC4" w:rsidRPr="00341AC4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0E039F" w:rsidRPr="00341AC4" w14:paraId="672C2EA3" w14:textId="77777777" w:rsidTr="00815057">
        <w:trPr>
          <w:jc w:val="center"/>
        </w:trPr>
        <w:tc>
          <w:tcPr>
            <w:tcW w:w="961" w:type="dxa"/>
          </w:tcPr>
          <w:p w14:paraId="7282B9F9" w14:textId="3884805E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258A02" w14:textId="34801048" w:rsidR="000E039F" w:rsidRPr="000E039F" w:rsidRDefault="000E039F" w:rsidP="000E039F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sz w:val="21"/>
                <w:szCs w:val="21"/>
              </w:rPr>
              <w:t>61-68% Procentowy wynik egzaminu pisemnego</w:t>
            </w:r>
          </w:p>
        </w:tc>
      </w:tr>
      <w:tr w:rsidR="000E039F" w:rsidRPr="00341AC4" w14:paraId="191A8847" w14:textId="77777777" w:rsidTr="00815057">
        <w:trPr>
          <w:jc w:val="center"/>
        </w:trPr>
        <w:tc>
          <w:tcPr>
            <w:tcW w:w="961" w:type="dxa"/>
          </w:tcPr>
          <w:p w14:paraId="25062119" w14:textId="6064F88F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30758D" w14:textId="2915B249" w:rsidR="000E039F" w:rsidRPr="000E039F" w:rsidRDefault="000E039F" w:rsidP="000E039F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sz w:val="21"/>
                <w:szCs w:val="21"/>
              </w:rPr>
              <w:t>69-76% Procentowy wynik egzaminu pisemnego</w:t>
            </w:r>
          </w:p>
        </w:tc>
      </w:tr>
      <w:tr w:rsidR="000E039F" w:rsidRPr="00341AC4" w14:paraId="7BF20CBE" w14:textId="77777777" w:rsidTr="00815057">
        <w:trPr>
          <w:jc w:val="center"/>
        </w:trPr>
        <w:tc>
          <w:tcPr>
            <w:tcW w:w="961" w:type="dxa"/>
          </w:tcPr>
          <w:p w14:paraId="29EACE8E" w14:textId="2BB375CB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02F15B" w14:textId="0C1182EC" w:rsidR="000E039F" w:rsidRPr="000E039F" w:rsidRDefault="000E039F" w:rsidP="000E039F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sz w:val="21"/>
                <w:szCs w:val="21"/>
              </w:rPr>
              <w:t>77-84% Procentowy wynik egzaminu pisemnego</w:t>
            </w:r>
          </w:p>
        </w:tc>
      </w:tr>
      <w:tr w:rsidR="000E039F" w:rsidRPr="00341AC4" w14:paraId="478904CC" w14:textId="77777777" w:rsidTr="00815057">
        <w:trPr>
          <w:jc w:val="center"/>
        </w:trPr>
        <w:tc>
          <w:tcPr>
            <w:tcW w:w="961" w:type="dxa"/>
          </w:tcPr>
          <w:p w14:paraId="0FDFC951" w14:textId="5053B0DF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73AD84F" w14:textId="0151993C" w:rsidR="000E039F" w:rsidRPr="000E039F" w:rsidRDefault="000E039F" w:rsidP="000E039F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sz w:val="21"/>
                <w:szCs w:val="21"/>
              </w:rPr>
              <w:t>85-92%  Procentowy wynik egzaminu pisemnego</w:t>
            </w:r>
          </w:p>
        </w:tc>
      </w:tr>
      <w:tr w:rsidR="000E039F" w:rsidRPr="00341AC4" w14:paraId="20136594" w14:textId="77777777" w:rsidTr="00815057">
        <w:trPr>
          <w:jc w:val="center"/>
        </w:trPr>
        <w:tc>
          <w:tcPr>
            <w:tcW w:w="961" w:type="dxa"/>
          </w:tcPr>
          <w:p w14:paraId="6E89E57E" w14:textId="7A286ACA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35F561" w14:textId="2019ED20" w:rsidR="000E039F" w:rsidRPr="000E039F" w:rsidRDefault="000E039F" w:rsidP="000E039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b w:val="0"/>
                <w:sz w:val="21"/>
                <w:szCs w:val="21"/>
              </w:rPr>
              <w:t>93-100%  Procentowy wynik egzaminu pisemnego</w:t>
            </w:r>
          </w:p>
        </w:tc>
      </w:tr>
    </w:tbl>
    <w:p w14:paraId="47CF235C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Forma zajęć:</w:t>
      </w:r>
    </w:p>
    <w:p w14:paraId="6532A379" w14:textId="6B08B330" w:rsidR="00896E3C" w:rsidRPr="00341AC4" w:rsidRDefault="009C5192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ĆWICZENIA 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(C) </w:t>
      </w:r>
      <w:r w:rsidR="00896E3C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3"/>
        <w:gridCol w:w="8870"/>
      </w:tblGrid>
      <w:tr w:rsidR="00341AC4" w:rsidRPr="00341AC4" w14:paraId="75535B49" w14:textId="77777777" w:rsidTr="000D4346">
        <w:trPr>
          <w:jc w:val="center"/>
        </w:trPr>
        <w:tc>
          <w:tcPr>
            <w:tcW w:w="953" w:type="dxa"/>
          </w:tcPr>
          <w:p w14:paraId="62B641B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0" w:type="dxa"/>
          </w:tcPr>
          <w:p w14:paraId="0503940D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0E039F" w:rsidRPr="00341AC4" w14:paraId="277FAE1E" w14:textId="77777777" w:rsidTr="00815057">
        <w:trPr>
          <w:jc w:val="center"/>
        </w:trPr>
        <w:tc>
          <w:tcPr>
            <w:tcW w:w="953" w:type="dxa"/>
          </w:tcPr>
          <w:p w14:paraId="19E1F1F0" w14:textId="1553B4E9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0B45C1" w14:textId="59B924D8" w:rsidR="000E039F" w:rsidRPr="000E039F" w:rsidRDefault="000E039F" w:rsidP="000E039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b w:val="0"/>
                <w:sz w:val="21"/>
                <w:szCs w:val="21"/>
              </w:rPr>
              <w:t>Uczestniczy w zajęciach, ma problemy z rozwiązaniem powierzonych zadań, wymaga ukierunkowania i stałego nadzoru w pracy, rozwiązanie zadania opiera tylko na wskazanym wzorcu.</w:t>
            </w:r>
          </w:p>
        </w:tc>
      </w:tr>
      <w:tr w:rsidR="000E039F" w:rsidRPr="00341AC4" w14:paraId="11404FDC" w14:textId="77777777" w:rsidTr="00815057">
        <w:trPr>
          <w:jc w:val="center"/>
        </w:trPr>
        <w:tc>
          <w:tcPr>
            <w:tcW w:w="953" w:type="dxa"/>
          </w:tcPr>
          <w:p w14:paraId="684786CB" w14:textId="64E3E01F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0B080B" w14:textId="2EC74E8F" w:rsidR="000E039F" w:rsidRPr="000E039F" w:rsidRDefault="000E039F" w:rsidP="000E039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Uczestniczy w zajęciach, ma problemy z rozwiązaniem powierzonych zadań, wymaga ukierunkowania w pracy, rozwiązuje zadania w sposób stereotypowy. </w:t>
            </w:r>
          </w:p>
        </w:tc>
      </w:tr>
      <w:tr w:rsidR="000E039F" w:rsidRPr="00341AC4" w14:paraId="7B8C31F7" w14:textId="77777777" w:rsidTr="00815057">
        <w:trPr>
          <w:jc w:val="center"/>
        </w:trPr>
        <w:tc>
          <w:tcPr>
            <w:tcW w:w="953" w:type="dxa"/>
          </w:tcPr>
          <w:p w14:paraId="6B4477CC" w14:textId="1CB33891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4B4E3" w14:textId="2F1D807E" w:rsidR="000E039F" w:rsidRPr="000E039F" w:rsidRDefault="000E039F" w:rsidP="000E039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b w:val="0"/>
                <w:sz w:val="21"/>
                <w:szCs w:val="21"/>
              </w:rPr>
              <w:t>Bierze udział  w zajęciach, wykazuje postawę zaangażowania; samodzielnie rozwiązuje zadania, bazując na zdobytej wiedzy, do rozwiązania zadań stosuje przyjęte wzorce rozwiązania zadania</w:t>
            </w:r>
          </w:p>
        </w:tc>
      </w:tr>
      <w:tr w:rsidR="000E039F" w:rsidRPr="00341AC4" w14:paraId="53052AEB" w14:textId="77777777" w:rsidTr="00815057">
        <w:trPr>
          <w:jc w:val="center"/>
        </w:trPr>
        <w:tc>
          <w:tcPr>
            <w:tcW w:w="953" w:type="dxa"/>
          </w:tcPr>
          <w:p w14:paraId="4C65D833" w14:textId="37FCA98B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2405F3" w14:textId="19D732A0" w:rsidR="000E039F" w:rsidRPr="000E039F" w:rsidRDefault="000E039F" w:rsidP="000E039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b w:val="0"/>
                <w:sz w:val="21"/>
                <w:szCs w:val="21"/>
              </w:rPr>
              <w:t>Aktywnie uczestniczy w zajęciach, wykazuje postawę zaangażowania; samodzielnie rozwiązuje zadania, bazuje na podanej wiedzy oraz na dodatkowych źródłach, stosuje przyjęte wzorce rozwiązania zadania</w:t>
            </w:r>
          </w:p>
        </w:tc>
      </w:tr>
      <w:tr w:rsidR="000E039F" w:rsidRPr="00341AC4" w14:paraId="59CC13F9" w14:textId="77777777" w:rsidTr="00815057">
        <w:trPr>
          <w:jc w:val="center"/>
        </w:trPr>
        <w:tc>
          <w:tcPr>
            <w:tcW w:w="953" w:type="dxa"/>
          </w:tcPr>
          <w:p w14:paraId="084C6C17" w14:textId="089DBAF5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DB655A" w14:textId="6FBDD739" w:rsidR="000E039F" w:rsidRPr="000E039F" w:rsidRDefault="000E039F" w:rsidP="000E039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color w:val="000000" w:themeColor="text1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b w:val="0"/>
                <w:sz w:val="21"/>
                <w:szCs w:val="21"/>
              </w:rPr>
              <w:t xml:space="preserve">Aktywnie uczestniczy w zajęciach, wykazuje postawę zaangażowania; samodzielnie rozwiązuje </w:t>
            </w:r>
            <w:r w:rsidRPr="000E039F">
              <w:rPr>
                <w:rFonts w:asciiTheme="minorHAnsi" w:hAnsiTheme="minorHAnsi" w:cstheme="minorHAnsi"/>
                <w:b w:val="0"/>
                <w:sz w:val="21"/>
                <w:szCs w:val="21"/>
              </w:rPr>
              <w:lastRenderedPageBreak/>
              <w:t>zadania, wykorzystując zdobytą wiedzę oraz dodatkowe źródła informacji, stosuje nowatorskie rozwiązania zadania.</w:t>
            </w:r>
          </w:p>
        </w:tc>
      </w:tr>
    </w:tbl>
    <w:p w14:paraId="4642E742" w14:textId="77777777" w:rsidR="009109EC" w:rsidRPr="00341AC4" w:rsidRDefault="00896E3C" w:rsidP="004501ED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lastRenderedPageBreak/>
        <w:t>Forma zajęć:</w:t>
      </w:r>
    </w:p>
    <w:p w14:paraId="46792629" w14:textId="62234567" w:rsidR="00896E3C" w:rsidRPr="00341AC4" w:rsidRDefault="000E039F" w:rsidP="004501ED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</w:pP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ĆWICZENIA PRAKTYCZNE</w:t>
      </w:r>
      <w:r w:rsidR="009C5192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(CP</w:t>
      </w:r>
      <w:r w:rsidR="00896E3C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>)</w:t>
      </w:r>
      <w:r w:rsidR="000F5265"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 </w:t>
      </w:r>
      <w:r w:rsidR="000F5265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 xml:space="preserve">(w tym </w:t>
      </w:r>
      <w:r w:rsidR="003B6F34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zajęcia prowadzone z wykorzystaniem metod i technik kształcenia na odległość</w:t>
      </w:r>
      <w:r w:rsidR="00FD380B" w:rsidRPr="00341AC4">
        <w:rPr>
          <w:rFonts w:asciiTheme="minorHAnsi" w:hAnsiTheme="minorHAnsi" w:cstheme="minorHAnsi"/>
          <w:bCs/>
          <w:iCs/>
          <w:color w:val="000000" w:themeColor="text1"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55"/>
        <w:gridCol w:w="8872"/>
      </w:tblGrid>
      <w:tr w:rsidR="00341AC4" w:rsidRPr="00341AC4" w14:paraId="35D5C4AD" w14:textId="77777777" w:rsidTr="000D4346">
        <w:trPr>
          <w:jc w:val="center"/>
        </w:trPr>
        <w:tc>
          <w:tcPr>
            <w:tcW w:w="955" w:type="dxa"/>
          </w:tcPr>
          <w:p w14:paraId="30B9D4D4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Ocena</w:t>
            </w:r>
          </w:p>
        </w:tc>
        <w:tc>
          <w:tcPr>
            <w:tcW w:w="8872" w:type="dxa"/>
          </w:tcPr>
          <w:p w14:paraId="64268C00" w14:textId="77777777" w:rsidR="00896E3C" w:rsidRPr="00341AC4" w:rsidRDefault="00896E3C" w:rsidP="004501ED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Kryterium oceny</w:t>
            </w:r>
          </w:p>
        </w:tc>
      </w:tr>
      <w:tr w:rsidR="000E039F" w:rsidRPr="00341AC4" w14:paraId="5AA4C8F2" w14:textId="77777777" w:rsidTr="00815057">
        <w:trPr>
          <w:jc w:val="center"/>
        </w:trPr>
        <w:tc>
          <w:tcPr>
            <w:tcW w:w="955" w:type="dxa"/>
          </w:tcPr>
          <w:p w14:paraId="64E6F12B" w14:textId="0FA7FDAA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3,0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ABEF40A" w14:textId="4F273047" w:rsidR="000E039F" w:rsidRPr="000E039F" w:rsidRDefault="000E039F" w:rsidP="000E039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b w:val="0"/>
                <w:sz w:val="21"/>
                <w:szCs w:val="21"/>
              </w:rPr>
              <w:t>Uczestniczy w zajęciach, ma problemy z rozwiązaniem powierzonych zadań, wymaga ukierunkowania i stałego nadzoru w pracy, rozwiązanie zadania opiera tylko na wskazanym wzorcu.</w:t>
            </w:r>
          </w:p>
        </w:tc>
      </w:tr>
      <w:tr w:rsidR="000E039F" w:rsidRPr="00341AC4" w14:paraId="103018D4" w14:textId="77777777" w:rsidTr="00815057">
        <w:trPr>
          <w:jc w:val="center"/>
        </w:trPr>
        <w:tc>
          <w:tcPr>
            <w:tcW w:w="955" w:type="dxa"/>
          </w:tcPr>
          <w:p w14:paraId="7EBDD748" w14:textId="389B3316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3,5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F8F086" w14:textId="6D27B4AC" w:rsidR="000E039F" w:rsidRPr="000E039F" w:rsidRDefault="000E039F" w:rsidP="000E039F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sz w:val="21"/>
                <w:szCs w:val="21"/>
              </w:rPr>
              <w:t xml:space="preserve">Uczestniczy w zajęciach, ma problemy z rozwiązaniem powierzonych zadań, wymaga ukierunkowania w pracy, rozwiązuje zadania w sposób stereotypowy. </w:t>
            </w:r>
          </w:p>
        </w:tc>
      </w:tr>
      <w:tr w:rsidR="000E039F" w:rsidRPr="00341AC4" w14:paraId="27ECECCA" w14:textId="77777777" w:rsidTr="00815057">
        <w:trPr>
          <w:jc w:val="center"/>
        </w:trPr>
        <w:tc>
          <w:tcPr>
            <w:tcW w:w="955" w:type="dxa"/>
          </w:tcPr>
          <w:p w14:paraId="20352FD2" w14:textId="69777422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4,0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78449C" w14:textId="09BE6312" w:rsidR="000E039F" w:rsidRPr="000E039F" w:rsidRDefault="000E039F" w:rsidP="000E039F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sz w:val="21"/>
                <w:szCs w:val="21"/>
              </w:rPr>
              <w:t>Bierze udział  w zajęciach, wykazuje postawę zaangażowania; samodzielnie rozwiązuje zadania, bazując na zdobytej wiedzy, do rozwiązania zadań stosuje przyjęte wzorce rozwiązania zadania</w:t>
            </w:r>
          </w:p>
        </w:tc>
      </w:tr>
      <w:tr w:rsidR="000E039F" w:rsidRPr="00341AC4" w14:paraId="2642077F" w14:textId="77777777" w:rsidTr="00815057">
        <w:trPr>
          <w:jc w:val="center"/>
        </w:trPr>
        <w:tc>
          <w:tcPr>
            <w:tcW w:w="955" w:type="dxa"/>
          </w:tcPr>
          <w:p w14:paraId="4744CC3C" w14:textId="2B28EB78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4,5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5C053F" w14:textId="49092EE5" w:rsidR="000E039F" w:rsidRPr="000E039F" w:rsidRDefault="000E039F" w:rsidP="000E039F">
            <w:pPr>
              <w:rPr>
                <w:rFonts w:asciiTheme="minorHAnsi" w:hAnsiTheme="minorHAnsi" w:cstheme="minorHAnsi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sz w:val="21"/>
                <w:szCs w:val="21"/>
              </w:rPr>
              <w:t>Aktywnie uczestniczy w zajęciach, wykazuje postawę zaangażowania; samodzielnie rozwiązuje zadania, bazuje na podanej wiedzy oraz na dodatkowych źródłach, stosuje przyjęte wzorce rozwiązania zadania</w:t>
            </w:r>
          </w:p>
        </w:tc>
      </w:tr>
      <w:tr w:rsidR="000E039F" w:rsidRPr="00341AC4" w14:paraId="52F27F7C" w14:textId="77777777" w:rsidTr="00815057">
        <w:trPr>
          <w:jc w:val="center"/>
        </w:trPr>
        <w:tc>
          <w:tcPr>
            <w:tcW w:w="955" w:type="dxa"/>
          </w:tcPr>
          <w:p w14:paraId="4E266329" w14:textId="71A350A3" w:rsidR="000E039F" w:rsidRPr="00341AC4" w:rsidRDefault="000E039F" w:rsidP="000E039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w w:val="99"/>
                <w:sz w:val="21"/>
                <w:szCs w:val="21"/>
              </w:rPr>
              <w:t>5,0</w:t>
            </w:r>
          </w:p>
        </w:tc>
        <w:tc>
          <w:tcPr>
            <w:tcW w:w="8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B6F56F" w14:textId="0CE44CE9" w:rsidR="000E039F" w:rsidRPr="000E039F" w:rsidRDefault="000E039F" w:rsidP="000E039F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iCs/>
                <w:color w:val="000000" w:themeColor="text1"/>
                <w:sz w:val="21"/>
                <w:szCs w:val="21"/>
              </w:rPr>
            </w:pPr>
            <w:r w:rsidRPr="000E039F">
              <w:rPr>
                <w:rFonts w:asciiTheme="minorHAnsi" w:hAnsiTheme="minorHAnsi" w:cstheme="minorHAnsi"/>
                <w:b w:val="0"/>
                <w:sz w:val="21"/>
                <w:szCs w:val="21"/>
              </w:rPr>
              <w:t>Aktywnie uczestniczy w zajęciach, wykazuje postawę zaangażowania; samodzielnie rozwiązuje zadania, wykorzystując zdobytą wiedzę oraz dodatkowe źródła informacji, stosuje nowatorskie rozwiązania zadania.</w:t>
            </w:r>
          </w:p>
        </w:tc>
      </w:tr>
    </w:tbl>
    <w:p w14:paraId="60ABD29D" w14:textId="4CB86D17" w:rsidR="000746C5" w:rsidRPr="00341AC4" w:rsidRDefault="00896E3C" w:rsidP="004501ED">
      <w:pPr>
        <w:pStyle w:val="Nagwek2"/>
        <w:shd w:val="clear" w:color="auto" w:fill="auto"/>
        <w:spacing w:before="240" w:line="276" w:lineRule="auto"/>
        <w:ind w:left="850" w:right="544"/>
        <w:rPr>
          <w:iCs/>
          <w:color w:val="000000" w:themeColor="text1"/>
          <w:sz w:val="24"/>
          <w:szCs w:val="24"/>
        </w:rPr>
      </w:pPr>
      <w:r w:rsidRPr="00341AC4">
        <w:rPr>
          <w:iCs/>
          <w:color w:val="000000" w:themeColor="text1"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  <w:gridCol w:w="2173"/>
      </w:tblGrid>
      <w:tr w:rsidR="00341AC4" w:rsidRPr="00341AC4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896E3C" w:rsidRPr="00341AC4" w:rsidRDefault="000706A4" w:rsidP="004501ED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: 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stacjonarne</w:t>
            </w:r>
          </w:p>
        </w:tc>
        <w:tc>
          <w:tcPr>
            <w:tcW w:w="2173" w:type="dxa"/>
            <w:vAlign w:val="center"/>
          </w:tcPr>
          <w:p w14:paraId="471A1A6E" w14:textId="54CC1448" w:rsidR="00896E3C" w:rsidRPr="00341AC4" w:rsidRDefault="000F5265" w:rsidP="004501ED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Obciążenie studenta</w:t>
            </w:r>
            <w:r w:rsidR="000706A4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: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s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tudia</w:t>
            </w: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96E3C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niestacjonarne</w:t>
            </w:r>
          </w:p>
        </w:tc>
      </w:tr>
      <w:tr w:rsidR="00341AC4" w:rsidRPr="00341AC4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LICZBA GODZIN REALIZOWANYCH PRZY BEZPOŚREDNIM UDZIALE NAUCZYCIELA</w:t>
            </w:r>
            <w:r w:rsidR="000706A4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20C00C38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60A8FC80" w14:textId="02A19385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40</w:t>
            </w:r>
          </w:p>
        </w:tc>
      </w:tr>
      <w:tr w:rsidR="00341AC4" w:rsidRPr="00341AC4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0BA4FA42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  <w:tc>
          <w:tcPr>
            <w:tcW w:w="2173" w:type="dxa"/>
            <w:vAlign w:val="center"/>
          </w:tcPr>
          <w:p w14:paraId="2B963816" w14:textId="46FF2B77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15</w:t>
            </w:r>
          </w:p>
        </w:tc>
      </w:tr>
      <w:tr w:rsidR="00341AC4" w:rsidRPr="00341AC4" w14:paraId="3D6E145A" w14:textId="77777777" w:rsidTr="006C5000">
        <w:trPr>
          <w:trHeight w:val="282"/>
          <w:jc w:val="center"/>
        </w:trPr>
        <w:tc>
          <w:tcPr>
            <w:tcW w:w="5499" w:type="dxa"/>
          </w:tcPr>
          <w:p w14:paraId="39209C1C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Udział w ćwiczeniach, konwersatoriach, laboratoriach*</w:t>
            </w:r>
          </w:p>
        </w:tc>
        <w:tc>
          <w:tcPr>
            <w:tcW w:w="2172" w:type="dxa"/>
            <w:vAlign w:val="center"/>
          </w:tcPr>
          <w:p w14:paraId="3311B3D1" w14:textId="53217E82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25</w:t>
            </w:r>
          </w:p>
        </w:tc>
        <w:tc>
          <w:tcPr>
            <w:tcW w:w="2173" w:type="dxa"/>
            <w:vAlign w:val="center"/>
          </w:tcPr>
          <w:p w14:paraId="492C2401" w14:textId="46335483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25</w:t>
            </w:r>
          </w:p>
        </w:tc>
      </w:tr>
      <w:tr w:rsidR="00341AC4" w:rsidRPr="00341AC4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 xml:space="preserve">SAMODZIELNA PRACA STUDENTA 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(</w:t>
            </w:r>
            <w:r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GODZINY NIEKONTAKTOWE</w:t>
            </w:r>
            <w:r w:rsidR="00834C51" w:rsidRPr="00341AC4"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3A3E0F17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3057AB55" w14:textId="79D5B59A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66AA4784" w14:textId="77777777" w:rsidTr="00A5532D">
        <w:trPr>
          <w:trHeight w:val="282"/>
          <w:jc w:val="center"/>
        </w:trPr>
        <w:tc>
          <w:tcPr>
            <w:tcW w:w="5499" w:type="dxa"/>
          </w:tcPr>
          <w:p w14:paraId="7F904AC2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Przygotowanie do wykładu*</w:t>
            </w:r>
          </w:p>
        </w:tc>
        <w:tc>
          <w:tcPr>
            <w:tcW w:w="2172" w:type="dxa"/>
            <w:vAlign w:val="center"/>
          </w:tcPr>
          <w:p w14:paraId="5D90F1D5" w14:textId="16A4C364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  <w:tc>
          <w:tcPr>
            <w:tcW w:w="2173" w:type="dxa"/>
            <w:vAlign w:val="center"/>
          </w:tcPr>
          <w:p w14:paraId="1C9A4DE0" w14:textId="49E8A347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color w:val="000000" w:themeColor="text1"/>
                <w:sz w:val="21"/>
                <w:szCs w:val="21"/>
              </w:rPr>
              <w:t>10</w:t>
            </w:r>
          </w:p>
        </w:tc>
      </w:tr>
      <w:tr w:rsidR="00341AC4" w:rsidRPr="00341AC4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7CCCAD5C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18EFAECF" w14:textId="5323A911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50</w:t>
            </w:r>
          </w:p>
        </w:tc>
      </w:tr>
      <w:tr w:rsidR="00341AC4" w:rsidRPr="00341AC4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896E3C" w:rsidRPr="00341AC4" w:rsidRDefault="00896E3C" w:rsidP="004501ED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</w:pPr>
            <w:r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PUNKTY ECTS za </w:t>
            </w:r>
            <w:r w:rsidR="009C5192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>przedmiot</w:t>
            </w:r>
            <w:r w:rsidR="00654EA0" w:rsidRPr="00341AC4">
              <w:rPr>
                <w:rFonts w:asciiTheme="minorHAnsi" w:hAnsiTheme="minorHAnsi" w:cstheme="minorHAnsi"/>
                <w:b/>
                <w:iCs/>
                <w:color w:val="000000" w:themeColor="text1"/>
                <w:sz w:val="21"/>
                <w:szCs w:val="21"/>
              </w:rPr>
              <w:t xml:space="preserve">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1A19DAC1" w:rsidR="001106D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  <w:tc>
          <w:tcPr>
            <w:tcW w:w="2173" w:type="dxa"/>
            <w:shd w:val="clear" w:color="auto" w:fill="F2F2F2" w:themeFill="background1" w:themeFillShade="F2"/>
            <w:vAlign w:val="center"/>
          </w:tcPr>
          <w:p w14:paraId="490752B2" w14:textId="6CE9CEF7" w:rsidR="00896E3C" w:rsidRPr="00341AC4" w:rsidRDefault="000E039F" w:rsidP="004501ED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color w:val="000000" w:themeColor="text1"/>
                <w:sz w:val="21"/>
                <w:szCs w:val="21"/>
              </w:rPr>
              <w:t>2</w:t>
            </w:r>
          </w:p>
        </w:tc>
      </w:tr>
    </w:tbl>
    <w:p w14:paraId="401F93C3" w14:textId="77777777" w:rsidR="00896E3C" w:rsidRPr="00341AC4" w:rsidRDefault="00896E3C" w:rsidP="004501E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0"/>
          <w:szCs w:val="20"/>
        </w:rPr>
        <w:t>*niepotrzebne usunąć</w:t>
      </w:r>
    </w:p>
    <w:p w14:paraId="0EF3C84C" w14:textId="74EB4287" w:rsidR="00896E3C" w:rsidRPr="00341AC4" w:rsidRDefault="00896E3C" w:rsidP="004501ED">
      <w:pPr>
        <w:spacing w:before="480" w:after="360" w:line="276" w:lineRule="auto"/>
        <w:jc w:val="center"/>
        <w:rPr>
          <w:rFonts w:asciiTheme="minorHAnsi" w:hAnsiTheme="minorHAnsi" w:cstheme="minorHAnsi"/>
          <w:iCs/>
          <w:color w:val="000000" w:themeColor="text1"/>
          <w:sz w:val="21"/>
          <w:szCs w:val="21"/>
        </w:rPr>
      </w:pPr>
      <w:r w:rsidRPr="00341AC4">
        <w:rPr>
          <w:rFonts w:asciiTheme="minorHAnsi" w:hAnsiTheme="minorHAnsi" w:cstheme="minorHAnsi"/>
          <w:b/>
          <w:iCs/>
          <w:color w:val="000000" w:themeColor="text1"/>
          <w:sz w:val="24"/>
          <w:szCs w:val="24"/>
        </w:rPr>
        <w:t xml:space="preserve">Przyjmuję do realizacji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(data i czytelne podpisy osób prowadzących </w:t>
      </w:r>
      <w:r w:rsidR="009C5192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przedmiot</w:t>
      </w:r>
      <w:r w:rsidR="00654EA0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(zajęcia)</w:t>
      </w:r>
      <w:r w:rsidR="00FE6295"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 xml:space="preserve"> </w:t>
      </w:r>
      <w:r w:rsidRPr="00341AC4">
        <w:rPr>
          <w:rFonts w:asciiTheme="minorHAnsi" w:hAnsiTheme="minorHAnsi" w:cstheme="minorHAnsi"/>
          <w:iCs/>
          <w:color w:val="000000" w:themeColor="text1"/>
          <w:sz w:val="20"/>
          <w:szCs w:val="20"/>
        </w:rPr>
        <w:t>w danym roku akademickim)</w:t>
      </w:r>
    </w:p>
    <w:p w14:paraId="349311F0" w14:textId="1A377F20" w:rsidR="00896E3C" w:rsidRPr="00F71386" w:rsidRDefault="00F71386" w:rsidP="004501ED">
      <w:pPr>
        <w:tabs>
          <w:tab w:val="left" w:leader="dot" w:pos="10206"/>
        </w:tabs>
        <w:snapToGrid w:val="0"/>
        <w:spacing w:before="600" w:after="480" w:line="276" w:lineRule="auto"/>
        <w:ind w:firstLine="2268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341AC4">
        <w:rPr>
          <w:rFonts w:asciiTheme="minorHAnsi" w:hAnsiTheme="minorHAnsi" w:cstheme="minorHAnsi"/>
          <w:iCs/>
          <w:color w:val="000000" w:themeColor="text1"/>
          <w:sz w:val="21"/>
          <w:szCs w:val="21"/>
        </w:rPr>
        <w:t>………………………………………………………………………………………………………………………</w:t>
      </w:r>
      <w:r>
        <w:rPr>
          <w:rFonts w:asciiTheme="minorHAnsi" w:hAnsiTheme="minorHAnsi" w:cstheme="minorHAnsi"/>
          <w:iCs/>
          <w:sz w:val="21"/>
          <w:szCs w:val="21"/>
        </w:rPr>
        <w:t>…………………..</w:t>
      </w:r>
    </w:p>
    <w:sectPr w:rsidR="00896E3C" w:rsidRPr="00F71386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0EC5530D"/>
    <w:multiLevelType w:val="multilevel"/>
    <w:tmpl w:val="571E92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714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204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272" w:hanging="1440"/>
      </w:pPr>
      <w:rPr>
        <w:rFonts w:hint="default"/>
      </w:rPr>
    </w:lvl>
  </w:abstractNum>
  <w:abstractNum w:abstractNumId="3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6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26670273"/>
    <w:multiLevelType w:val="hybridMultilevel"/>
    <w:tmpl w:val="2C6CAC0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1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2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4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5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9064D66"/>
    <w:multiLevelType w:val="hybridMultilevel"/>
    <w:tmpl w:val="39503B94"/>
    <w:lvl w:ilvl="0" w:tplc="7612003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647" w:hanging="360"/>
      </w:pPr>
    </w:lvl>
    <w:lvl w:ilvl="2" w:tplc="0415001B" w:tentative="1">
      <w:start w:val="1"/>
      <w:numFmt w:val="lowerRoman"/>
      <w:lvlText w:val="%3."/>
      <w:lvlJc w:val="right"/>
      <w:pPr>
        <w:ind w:left="2367" w:hanging="180"/>
      </w:pPr>
    </w:lvl>
    <w:lvl w:ilvl="3" w:tplc="0415000F" w:tentative="1">
      <w:start w:val="1"/>
      <w:numFmt w:val="decimal"/>
      <w:lvlText w:val="%4."/>
      <w:lvlJc w:val="left"/>
      <w:pPr>
        <w:ind w:left="3087" w:hanging="360"/>
      </w:pPr>
    </w:lvl>
    <w:lvl w:ilvl="4" w:tplc="04150019" w:tentative="1">
      <w:start w:val="1"/>
      <w:numFmt w:val="lowerLetter"/>
      <w:lvlText w:val="%5."/>
      <w:lvlJc w:val="left"/>
      <w:pPr>
        <w:ind w:left="3807" w:hanging="360"/>
      </w:pPr>
    </w:lvl>
    <w:lvl w:ilvl="5" w:tplc="0415001B" w:tentative="1">
      <w:start w:val="1"/>
      <w:numFmt w:val="lowerRoman"/>
      <w:lvlText w:val="%6."/>
      <w:lvlJc w:val="right"/>
      <w:pPr>
        <w:ind w:left="4527" w:hanging="180"/>
      </w:pPr>
    </w:lvl>
    <w:lvl w:ilvl="6" w:tplc="0415000F" w:tentative="1">
      <w:start w:val="1"/>
      <w:numFmt w:val="decimal"/>
      <w:lvlText w:val="%7."/>
      <w:lvlJc w:val="left"/>
      <w:pPr>
        <w:ind w:left="5247" w:hanging="360"/>
      </w:pPr>
    </w:lvl>
    <w:lvl w:ilvl="7" w:tplc="04150019" w:tentative="1">
      <w:start w:val="1"/>
      <w:numFmt w:val="lowerLetter"/>
      <w:lvlText w:val="%8."/>
      <w:lvlJc w:val="left"/>
      <w:pPr>
        <w:ind w:left="5967" w:hanging="360"/>
      </w:pPr>
    </w:lvl>
    <w:lvl w:ilvl="8" w:tplc="0415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8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9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0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21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3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4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6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7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8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9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3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4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5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6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7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8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>
    <w:abstractNumId w:val="35"/>
  </w:num>
  <w:num w:numId="2">
    <w:abstractNumId w:val="5"/>
  </w:num>
  <w:num w:numId="3">
    <w:abstractNumId w:val="20"/>
  </w:num>
  <w:num w:numId="4">
    <w:abstractNumId w:val="36"/>
  </w:num>
  <w:num w:numId="5">
    <w:abstractNumId w:val="3"/>
  </w:num>
  <w:num w:numId="6">
    <w:abstractNumId w:val="34"/>
  </w:num>
  <w:num w:numId="7">
    <w:abstractNumId w:val="11"/>
  </w:num>
  <w:num w:numId="8">
    <w:abstractNumId w:val="19"/>
  </w:num>
  <w:num w:numId="9">
    <w:abstractNumId w:val="7"/>
  </w:num>
  <w:num w:numId="10">
    <w:abstractNumId w:val="26"/>
  </w:num>
  <w:num w:numId="11">
    <w:abstractNumId w:val="27"/>
  </w:num>
  <w:num w:numId="12">
    <w:abstractNumId w:val="33"/>
  </w:num>
  <w:num w:numId="13">
    <w:abstractNumId w:val="13"/>
  </w:num>
  <w:num w:numId="14">
    <w:abstractNumId w:val="30"/>
  </w:num>
  <w:num w:numId="15">
    <w:abstractNumId w:val="32"/>
  </w:num>
  <w:num w:numId="16">
    <w:abstractNumId w:val="31"/>
  </w:num>
  <w:num w:numId="17">
    <w:abstractNumId w:val="22"/>
  </w:num>
  <w:num w:numId="18">
    <w:abstractNumId w:val="9"/>
  </w:num>
  <w:num w:numId="19">
    <w:abstractNumId w:val="14"/>
  </w:num>
  <w:num w:numId="20">
    <w:abstractNumId w:val="1"/>
  </w:num>
  <w:num w:numId="21">
    <w:abstractNumId w:val="23"/>
  </w:num>
  <w:num w:numId="22">
    <w:abstractNumId w:val="25"/>
  </w:num>
  <w:num w:numId="23">
    <w:abstractNumId w:val="0"/>
  </w:num>
  <w:num w:numId="24">
    <w:abstractNumId w:val="37"/>
  </w:num>
  <w:num w:numId="25">
    <w:abstractNumId w:val="12"/>
  </w:num>
  <w:num w:numId="26">
    <w:abstractNumId w:val="21"/>
  </w:num>
  <w:num w:numId="27">
    <w:abstractNumId w:val="38"/>
  </w:num>
  <w:num w:numId="28">
    <w:abstractNumId w:val="15"/>
  </w:num>
  <w:num w:numId="29">
    <w:abstractNumId w:val="29"/>
  </w:num>
  <w:num w:numId="30">
    <w:abstractNumId w:val="6"/>
  </w:num>
  <w:num w:numId="31">
    <w:abstractNumId w:val="18"/>
  </w:num>
  <w:num w:numId="32">
    <w:abstractNumId w:val="24"/>
  </w:num>
  <w:num w:numId="33">
    <w:abstractNumId w:val="4"/>
  </w:num>
  <w:num w:numId="34">
    <w:abstractNumId w:val="16"/>
  </w:num>
  <w:num w:numId="35">
    <w:abstractNumId w:val="8"/>
  </w:num>
  <w:num w:numId="36">
    <w:abstractNumId w:val="28"/>
  </w:num>
  <w:num w:numId="37">
    <w:abstractNumId w:val="2"/>
  </w:num>
  <w:num w:numId="38">
    <w:abstractNumId w:val="10"/>
  </w:num>
  <w:num w:numId="39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doNotDisplayPageBoundaries/>
  <w:displayBackgroundShape/>
  <w:proofState w:spelling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746C5"/>
    <w:rsid w:val="00000A3A"/>
    <w:rsid w:val="00031B00"/>
    <w:rsid w:val="0004007E"/>
    <w:rsid w:val="00040293"/>
    <w:rsid w:val="00040C7C"/>
    <w:rsid w:val="00053608"/>
    <w:rsid w:val="000657F2"/>
    <w:rsid w:val="000706A4"/>
    <w:rsid w:val="0007138A"/>
    <w:rsid w:val="000746C5"/>
    <w:rsid w:val="000800D0"/>
    <w:rsid w:val="000861E2"/>
    <w:rsid w:val="000D4346"/>
    <w:rsid w:val="000E039F"/>
    <w:rsid w:val="000F5265"/>
    <w:rsid w:val="00104F8D"/>
    <w:rsid w:val="001106DC"/>
    <w:rsid w:val="001373A5"/>
    <w:rsid w:val="00145EC7"/>
    <w:rsid w:val="001A456F"/>
    <w:rsid w:val="001A488E"/>
    <w:rsid w:val="001D18A7"/>
    <w:rsid w:val="001D511D"/>
    <w:rsid w:val="001E0ADE"/>
    <w:rsid w:val="001E7B5A"/>
    <w:rsid w:val="00204C4C"/>
    <w:rsid w:val="002401BA"/>
    <w:rsid w:val="0027397F"/>
    <w:rsid w:val="0027744C"/>
    <w:rsid w:val="00341AC4"/>
    <w:rsid w:val="0034602B"/>
    <w:rsid w:val="003622B2"/>
    <w:rsid w:val="0036252D"/>
    <w:rsid w:val="00363F81"/>
    <w:rsid w:val="00395BEE"/>
    <w:rsid w:val="003B55C2"/>
    <w:rsid w:val="003B6F34"/>
    <w:rsid w:val="003D5C56"/>
    <w:rsid w:val="003E0703"/>
    <w:rsid w:val="00402BCD"/>
    <w:rsid w:val="00406793"/>
    <w:rsid w:val="00421C9E"/>
    <w:rsid w:val="004256BE"/>
    <w:rsid w:val="00436303"/>
    <w:rsid w:val="004443B6"/>
    <w:rsid w:val="004501ED"/>
    <w:rsid w:val="00461977"/>
    <w:rsid w:val="004838B3"/>
    <w:rsid w:val="004A241A"/>
    <w:rsid w:val="004B30D1"/>
    <w:rsid w:val="004C2D66"/>
    <w:rsid w:val="004E017B"/>
    <w:rsid w:val="004F47E5"/>
    <w:rsid w:val="00513674"/>
    <w:rsid w:val="005363F3"/>
    <w:rsid w:val="00543BC4"/>
    <w:rsid w:val="00566B57"/>
    <w:rsid w:val="00571CD4"/>
    <w:rsid w:val="005769E7"/>
    <w:rsid w:val="005A08F1"/>
    <w:rsid w:val="005D2A79"/>
    <w:rsid w:val="005D3DF3"/>
    <w:rsid w:val="005E156F"/>
    <w:rsid w:val="005F0097"/>
    <w:rsid w:val="005F3556"/>
    <w:rsid w:val="00621E17"/>
    <w:rsid w:val="00625795"/>
    <w:rsid w:val="00635E40"/>
    <w:rsid w:val="00654EA0"/>
    <w:rsid w:val="0067260F"/>
    <w:rsid w:val="006A0C6B"/>
    <w:rsid w:val="006C5000"/>
    <w:rsid w:val="006D764F"/>
    <w:rsid w:val="006E60C3"/>
    <w:rsid w:val="006F029C"/>
    <w:rsid w:val="00725F8A"/>
    <w:rsid w:val="00737E05"/>
    <w:rsid w:val="00775AF1"/>
    <w:rsid w:val="00791CE2"/>
    <w:rsid w:val="007B605E"/>
    <w:rsid w:val="007C3DBD"/>
    <w:rsid w:val="008118AC"/>
    <w:rsid w:val="00815057"/>
    <w:rsid w:val="00834C51"/>
    <w:rsid w:val="00862E0A"/>
    <w:rsid w:val="00896E3C"/>
    <w:rsid w:val="008B336A"/>
    <w:rsid w:val="00906C25"/>
    <w:rsid w:val="009109EC"/>
    <w:rsid w:val="00913ECD"/>
    <w:rsid w:val="00935884"/>
    <w:rsid w:val="00937B44"/>
    <w:rsid w:val="00952870"/>
    <w:rsid w:val="0095606D"/>
    <w:rsid w:val="00957188"/>
    <w:rsid w:val="009C5192"/>
    <w:rsid w:val="009D2D35"/>
    <w:rsid w:val="009D3E96"/>
    <w:rsid w:val="009D44FA"/>
    <w:rsid w:val="00A37682"/>
    <w:rsid w:val="00A376DE"/>
    <w:rsid w:val="00A5427B"/>
    <w:rsid w:val="00A5532D"/>
    <w:rsid w:val="00A713B4"/>
    <w:rsid w:val="00AB3480"/>
    <w:rsid w:val="00AB6E40"/>
    <w:rsid w:val="00AE4328"/>
    <w:rsid w:val="00AF51E8"/>
    <w:rsid w:val="00AF7E08"/>
    <w:rsid w:val="00B20F2C"/>
    <w:rsid w:val="00B36858"/>
    <w:rsid w:val="00B54F67"/>
    <w:rsid w:val="00B64890"/>
    <w:rsid w:val="00B6660E"/>
    <w:rsid w:val="00B72C78"/>
    <w:rsid w:val="00B877F7"/>
    <w:rsid w:val="00B97BFA"/>
    <w:rsid w:val="00BB0629"/>
    <w:rsid w:val="00BE67AE"/>
    <w:rsid w:val="00C1154E"/>
    <w:rsid w:val="00C14619"/>
    <w:rsid w:val="00C51D09"/>
    <w:rsid w:val="00C62B71"/>
    <w:rsid w:val="00C74615"/>
    <w:rsid w:val="00CA3616"/>
    <w:rsid w:val="00CB604E"/>
    <w:rsid w:val="00CD60D3"/>
    <w:rsid w:val="00CF48D1"/>
    <w:rsid w:val="00D05AB2"/>
    <w:rsid w:val="00D25104"/>
    <w:rsid w:val="00D76D8A"/>
    <w:rsid w:val="00D85EF3"/>
    <w:rsid w:val="00D864ED"/>
    <w:rsid w:val="00D938BC"/>
    <w:rsid w:val="00DA28D5"/>
    <w:rsid w:val="00DB5D67"/>
    <w:rsid w:val="00DD65E8"/>
    <w:rsid w:val="00DE1F53"/>
    <w:rsid w:val="00DE4640"/>
    <w:rsid w:val="00E17D02"/>
    <w:rsid w:val="00E63048"/>
    <w:rsid w:val="00E81B10"/>
    <w:rsid w:val="00E948C6"/>
    <w:rsid w:val="00EA012A"/>
    <w:rsid w:val="00EA33AE"/>
    <w:rsid w:val="00EA7C7B"/>
    <w:rsid w:val="00EB05C8"/>
    <w:rsid w:val="00EC0625"/>
    <w:rsid w:val="00EC0C62"/>
    <w:rsid w:val="00EC2108"/>
    <w:rsid w:val="00EE3CEA"/>
    <w:rsid w:val="00EF03DF"/>
    <w:rsid w:val="00F05892"/>
    <w:rsid w:val="00F114BE"/>
    <w:rsid w:val="00F24029"/>
    <w:rsid w:val="00F5109B"/>
    <w:rsid w:val="00F71386"/>
    <w:rsid w:val="00F75F6D"/>
    <w:rsid w:val="00F77856"/>
    <w:rsid w:val="00F93849"/>
    <w:rsid w:val="00FB2C0D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77C8E6F"/>
  <w15:docId w15:val="{CAA502DE-A48B-4FB1-A104-2D4F9C5C24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501ED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Nagwek3Znak">
    <w:name w:val="Nagłówek 3 Znak"/>
    <w:basedOn w:val="Domylnaczcionkaakapitu"/>
    <w:link w:val="Nagwek3"/>
    <w:uiPriority w:val="9"/>
    <w:rsid w:val="004501ED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val="pl-PL" w:eastAsia="pl-PL" w:bidi="pl-PL"/>
    </w:rPr>
  </w:style>
  <w:style w:type="paragraph" w:customStyle="1" w:styleId="Styl1">
    <w:name w:val="Styl1"/>
    <w:basedOn w:val="Nagwek3"/>
    <w:link w:val="Styl1Znak"/>
    <w:qFormat/>
    <w:rsid w:val="004501ED"/>
    <w:rPr>
      <w:rFonts w:ascii="Calibri" w:hAnsi="Calibri"/>
      <w:i/>
      <w:color w:val="auto"/>
    </w:rPr>
  </w:style>
  <w:style w:type="character" w:customStyle="1" w:styleId="Styl1Znak">
    <w:name w:val="Styl1 Znak"/>
    <w:basedOn w:val="Nagwek3Znak"/>
    <w:link w:val="Styl1"/>
    <w:rsid w:val="004501ED"/>
    <w:rPr>
      <w:rFonts w:ascii="Calibri" w:eastAsiaTheme="majorEastAsia" w:hAnsi="Calibri" w:cstheme="majorBidi"/>
      <w:i/>
      <w:color w:val="243F60" w:themeColor="accent1" w:themeShade="7F"/>
      <w:sz w:val="24"/>
      <w:szCs w:val="24"/>
      <w:lang w:val="pl-PL" w:eastAsia="pl-PL" w:bidi="pl-PL"/>
    </w:rPr>
  </w:style>
  <w:style w:type="character" w:customStyle="1" w:styleId="Bodytext2">
    <w:name w:val="Body text (2)_"/>
    <w:link w:val="Bodytext20"/>
    <w:rsid w:val="0036252D"/>
    <w:rPr>
      <w:rFonts w:ascii="Times New Roman" w:eastAsia="Times New Roman" w:hAnsi="Times New Roman" w:cs="Times New Roman"/>
      <w:sz w:val="19"/>
      <w:szCs w:val="19"/>
      <w:shd w:val="clear" w:color="auto" w:fill="FFFFFF"/>
    </w:rPr>
  </w:style>
  <w:style w:type="paragraph" w:customStyle="1" w:styleId="Bodytext20">
    <w:name w:val="Body text (2)"/>
    <w:basedOn w:val="Normalny"/>
    <w:link w:val="Bodytext2"/>
    <w:rsid w:val="0036252D"/>
    <w:pPr>
      <w:widowControl/>
      <w:shd w:val="clear" w:color="auto" w:fill="FFFFFF"/>
      <w:autoSpaceDE/>
      <w:autoSpaceDN/>
      <w:spacing w:line="326" w:lineRule="exact"/>
      <w:ind w:hanging="200"/>
      <w:jc w:val="right"/>
    </w:pPr>
    <w:rPr>
      <w:sz w:val="19"/>
      <w:szCs w:val="19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C3AD07-0700-4664-B7B4-9CAE2CA8DE4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6</Pages>
  <Words>2147</Words>
  <Characters>12884</Characters>
  <Application>Microsoft Office Word</Application>
  <DocSecurity>0</DocSecurity>
  <Lines>107</Lines>
  <Paragraphs>30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Zarządzenie nr 189-2025 Budowa programu studiów Załącznik nr 4</vt:lpstr>
    </vt:vector>
  </TitlesOfParts>
  <Company/>
  <LinksUpToDate>false</LinksUpToDate>
  <CharactersWithSpaces>15001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189-2025 Budowa programu studiów Załącznik nr 4</dc:title>
  <dc:creator>Rektor UJK</dc:creator>
  <cp:keywords>Zarządzenie nr 189-2025 Budowa programu studiów Załącznik nr 4</cp:keywords>
  <cp:lastModifiedBy>Julia Piotrowicz</cp:lastModifiedBy>
  <cp:revision>4</cp:revision>
  <cp:lastPrinted>2025-10-28T07:51:00Z</cp:lastPrinted>
  <dcterms:created xsi:type="dcterms:W3CDTF">2026-10-02T07:50:00Z</dcterms:created>
  <dcterms:modified xsi:type="dcterms:W3CDTF">2026-10-06T07:42:00Z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</Properties>
</file>